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43" w:rsidRDefault="002B0343">
      <w:pPr>
        <w:pStyle w:val="ConsPlusNormal"/>
        <w:jc w:val="both"/>
        <w:outlineLvl w:val="0"/>
      </w:pPr>
    </w:p>
    <w:p w:rsidR="002B0343" w:rsidRPr="00CC6D59" w:rsidRDefault="002B0343" w:rsidP="00CC6D59">
      <w:pPr>
        <w:pStyle w:val="ConsPlusTitle"/>
        <w:contextualSpacing/>
        <w:jc w:val="center"/>
        <w:outlineLvl w:val="0"/>
        <w:rPr>
          <w:rFonts w:ascii="Times New Roman" w:hAnsi="Times New Roman" w:cs="Times New Roman"/>
          <w:szCs w:val="22"/>
        </w:rPr>
      </w:pPr>
      <w:r w:rsidRPr="00CC6D59">
        <w:rPr>
          <w:rFonts w:ascii="Times New Roman" w:hAnsi="Times New Roman" w:cs="Times New Roman"/>
          <w:szCs w:val="22"/>
        </w:rPr>
        <w:t>МИНИСТЕРСТВО ОБРАЗОВАНИЯ СТАВРОПОЛЬСКОГО КРАЯ</w:t>
      </w:r>
    </w:p>
    <w:p w:rsidR="002B0343" w:rsidRPr="00CC6D59" w:rsidRDefault="002B0343" w:rsidP="00CC6D59">
      <w:pPr>
        <w:pStyle w:val="ConsPlusTitle"/>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ПРИКАЗ</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от 22 января 2019 г. N 45-пр</w:t>
      </w:r>
    </w:p>
    <w:p w:rsidR="002B0343" w:rsidRPr="00CC6D59" w:rsidRDefault="002B0343" w:rsidP="00CC6D59">
      <w:pPr>
        <w:pStyle w:val="ConsPlusTitle"/>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ОБ УТВЕРЖДЕНИИ ПОРЯДКА ПРОВЕДЕНИЯ ИТОГОВОГО СОБЕСЕДОВАНИЯ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ПО РУССКОМУ ЯЗЫКУ В СТАВРОПОЛЬСКОМ КРАЕ</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приказов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 xml:space="preserve">от 08.02.2019 </w:t>
            </w:r>
            <w:hyperlink r:id="rId4" w:history="1">
              <w:r w:rsidRPr="00CC6D59">
                <w:rPr>
                  <w:rFonts w:ascii="Times New Roman" w:hAnsi="Times New Roman" w:cs="Times New Roman"/>
                  <w:color w:val="0000FF"/>
                  <w:szCs w:val="22"/>
                </w:rPr>
                <w:t>N 145-пр</w:t>
              </w:r>
            </w:hyperlink>
            <w:r w:rsidRPr="00CC6D59">
              <w:rPr>
                <w:rFonts w:ascii="Times New Roman" w:hAnsi="Times New Roman" w:cs="Times New Roman"/>
                <w:color w:val="392C69"/>
                <w:szCs w:val="22"/>
              </w:rPr>
              <w:t xml:space="preserve">, от 11.02.2019 </w:t>
            </w:r>
            <w:hyperlink r:id="rId5" w:history="1">
              <w:r w:rsidRPr="00CC6D59">
                <w:rPr>
                  <w:rFonts w:ascii="Times New Roman" w:hAnsi="Times New Roman" w:cs="Times New Roman"/>
                  <w:color w:val="0000FF"/>
                  <w:szCs w:val="22"/>
                </w:rPr>
                <w:t>N 150-пр</w:t>
              </w:r>
            </w:hyperlink>
            <w:r w:rsidRPr="00CC6D59">
              <w:rPr>
                <w:rFonts w:ascii="Times New Roman" w:hAnsi="Times New Roman" w:cs="Times New Roman"/>
                <w:color w:val="392C69"/>
                <w:szCs w:val="22"/>
              </w:rPr>
              <w:t xml:space="preserve">, от 29.01.2020 </w:t>
            </w:r>
            <w:hyperlink r:id="rId6" w:history="1">
              <w:r w:rsidRPr="00CC6D59">
                <w:rPr>
                  <w:rFonts w:ascii="Times New Roman" w:hAnsi="Times New Roman" w:cs="Times New Roman"/>
                  <w:color w:val="0000FF"/>
                  <w:szCs w:val="22"/>
                </w:rPr>
                <w:t>N 83-пр</w:t>
              </w:r>
            </w:hyperlink>
            <w:r w:rsidRPr="00CC6D59">
              <w:rPr>
                <w:rFonts w:ascii="Times New Roman" w:hAnsi="Times New Roman" w:cs="Times New Roman"/>
                <w:color w:val="392C69"/>
                <w:szCs w:val="22"/>
              </w:rPr>
              <w:t>,</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 xml:space="preserve">от 13.05.2020 </w:t>
            </w:r>
            <w:hyperlink r:id="rId7" w:history="1">
              <w:r w:rsidRPr="00CC6D59">
                <w:rPr>
                  <w:rFonts w:ascii="Times New Roman" w:hAnsi="Times New Roman" w:cs="Times New Roman"/>
                  <w:color w:val="0000FF"/>
                  <w:szCs w:val="22"/>
                </w:rPr>
                <w:t>N 544-пр</w:t>
              </w:r>
            </w:hyperlink>
            <w:r w:rsidRPr="00CC6D59">
              <w:rPr>
                <w:rFonts w:ascii="Times New Roman" w:hAnsi="Times New Roman" w:cs="Times New Roman"/>
                <w:color w:val="392C69"/>
                <w:szCs w:val="22"/>
              </w:rPr>
              <w:t>)</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 xml:space="preserve">В соответствии с </w:t>
      </w:r>
      <w:hyperlink r:id="rId8" w:history="1">
        <w:r w:rsidRPr="00CC6D59">
          <w:rPr>
            <w:rFonts w:ascii="Times New Roman" w:hAnsi="Times New Roman" w:cs="Times New Roman"/>
            <w:color w:val="0000FF"/>
            <w:szCs w:val="22"/>
          </w:rPr>
          <w:t>Порядком</w:t>
        </w:r>
      </w:hyperlink>
      <w:r w:rsidRPr="00CC6D59">
        <w:rPr>
          <w:rFonts w:ascii="Times New Roman" w:hAnsi="Times New Roman" w:cs="Times New Roman"/>
          <w:szCs w:val="22"/>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от 07 ноября 2018 г. N 189/1513, </w:t>
      </w:r>
      <w:hyperlink r:id="rId9" w:history="1">
        <w:r w:rsidRPr="00CC6D59">
          <w:rPr>
            <w:rFonts w:ascii="Times New Roman" w:hAnsi="Times New Roman" w:cs="Times New Roman"/>
            <w:color w:val="0000FF"/>
            <w:szCs w:val="22"/>
          </w:rPr>
          <w:t>письмом</w:t>
        </w:r>
      </w:hyperlink>
      <w:r w:rsidRPr="00CC6D59">
        <w:rPr>
          <w:rFonts w:ascii="Times New Roman" w:hAnsi="Times New Roman" w:cs="Times New Roman"/>
          <w:szCs w:val="22"/>
        </w:rPr>
        <w:t xml:space="preserve"> Федеральной службы по надзору в сфере образования и науки (</w:t>
      </w:r>
      <w:proofErr w:type="spellStart"/>
      <w:r w:rsidRPr="00CC6D59">
        <w:rPr>
          <w:rFonts w:ascii="Times New Roman" w:hAnsi="Times New Roman" w:cs="Times New Roman"/>
          <w:szCs w:val="22"/>
        </w:rPr>
        <w:t>Рособрнадзор</w:t>
      </w:r>
      <w:proofErr w:type="spellEnd"/>
      <w:r w:rsidRPr="00CC6D59">
        <w:rPr>
          <w:rFonts w:ascii="Times New Roman" w:hAnsi="Times New Roman" w:cs="Times New Roman"/>
          <w:szCs w:val="22"/>
        </w:rPr>
        <w:t>) от 29 декабря 2018 года N 10-987, в целях обеспечения допуска обучающихся, освоивших</w:t>
      </w:r>
      <w:proofErr w:type="gramEnd"/>
      <w:r w:rsidRPr="00CC6D59">
        <w:rPr>
          <w:rFonts w:ascii="Times New Roman" w:hAnsi="Times New Roman" w:cs="Times New Roman"/>
          <w:szCs w:val="22"/>
        </w:rPr>
        <w:t xml:space="preserve"> основные образовательные программы основного общего образования в образовательных организациях Ставропольского края, к государственной итоговой аттестации по образовательным программам основного общего образования приказываю:</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 Утвердить </w:t>
      </w:r>
      <w:hyperlink w:anchor="P41" w:history="1">
        <w:r w:rsidRPr="00CC6D59">
          <w:rPr>
            <w:rFonts w:ascii="Times New Roman" w:hAnsi="Times New Roman" w:cs="Times New Roman"/>
            <w:color w:val="0000FF"/>
            <w:szCs w:val="22"/>
          </w:rPr>
          <w:t>Порядок</w:t>
        </w:r>
      </w:hyperlink>
      <w:r w:rsidRPr="00CC6D59">
        <w:rPr>
          <w:rFonts w:ascii="Times New Roman" w:hAnsi="Times New Roman" w:cs="Times New Roman"/>
          <w:szCs w:val="22"/>
        </w:rPr>
        <w:t xml:space="preserve"> проведения итогового собеседования по русскому языку в Ставропольском крае (далее соответственно - Порядок, итоговое собеседование) (приложение).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2. Государственному бюджетному учреждению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w:t>
      </w:r>
      <w:proofErr w:type="spellStart"/>
      <w:r w:rsidRPr="00CC6D59">
        <w:rPr>
          <w:rFonts w:ascii="Times New Roman" w:hAnsi="Times New Roman" w:cs="Times New Roman"/>
          <w:szCs w:val="22"/>
        </w:rPr>
        <w:t>Евмененко</w:t>
      </w:r>
      <w:proofErr w:type="spellEnd"/>
      <w:r w:rsidRPr="00CC6D59">
        <w:rPr>
          <w:rFonts w:ascii="Times New Roman" w:hAnsi="Times New Roman" w:cs="Times New Roman"/>
          <w:szCs w:val="22"/>
        </w:rPr>
        <w:t xml:space="preserve"> Е.В., Сотникова В.А.) обеспечить организационное и технологическое сопровождение подготовки и проведения итогового собеседования в соответствии с требованиями установленного </w:t>
      </w:r>
      <w:hyperlink w:anchor="P41" w:history="1">
        <w:r w:rsidRPr="00CC6D59">
          <w:rPr>
            <w:rFonts w:ascii="Times New Roman" w:hAnsi="Times New Roman" w:cs="Times New Roman"/>
            <w:color w:val="0000FF"/>
            <w:szCs w:val="22"/>
          </w:rPr>
          <w:t>Порядка</w:t>
        </w:r>
      </w:hyperlink>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3. Отделу общего образования министерства образования Ставропольского края (</w:t>
      </w:r>
      <w:proofErr w:type="spellStart"/>
      <w:r w:rsidRPr="00CC6D59">
        <w:rPr>
          <w:rFonts w:ascii="Times New Roman" w:hAnsi="Times New Roman" w:cs="Times New Roman"/>
          <w:szCs w:val="22"/>
        </w:rPr>
        <w:t>Чубовой</w:t>
      </w:r>
      <w:proofErr w:type="spellEnd"/>
      <w:r w:rsidRPr="00CC6D59">
        <w:rPr>
          <w:rFonts w:ascii="Times New Roman" w:hAnsi="Times New Roman" w:cs="Times New Roman"/>
          <w:szCs w:val="22"/>
        </w:rPr>
        <w:t xml:space="preserve"> О.Н., Еремина Н.А.) довести настоящий приказ до сведения руководителей органов управления образованием администраций муниципальных районов и городских округов Ставропольского края.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 Рекомендовать руководителям органов управления образованием администраций муниципальных районов и городских округов Ставропольского края: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4.1. </w:t>
      </w:r>
      <w:proofErr w:type="gramStart"/>
      <w:r w:rsidRPr="00CC6D59">
        <w:rPr>
          <w:rFonts w:ascii="Times New Roman" w:hAnsi="Times New Roman" w:cs="Times New Roman"/>
          <w:szCs w:val="22"/>
        </w:rPr>
        <w:t>Разместить</w:t>
      </w:r>
      <w:proofErr w:type="gramEnd"/>
      <w:r w:rsidRPr="00CC6D59">
        <w:rPr>
          <w:rFonts w:ascii="Times New Roman" w:hAnsi="Times New Roman" w:cs="Times New Roman"/>
          <w:szCs w:val="22"/>
        </w:rPr>
        <w:t xml:space="preserve"> настоящий приказ на официальных сайтах органов управления образованием администраций муниципальных районов и городских округов Ставропольского края, образовательных организаций края.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4.2. Организовать проведение итогового собеседования в образовательных организациях в соответствии с утвержденным </w:t>
      </w:r>
      <w:hyperlink w:anchor="P41" w:history="1">
        <w:r w:rsidRPr="00CC6D59">
          <w:rPr>
            <w:rFonts w:ascii="Times New Roman" w:hAnsi="Times New Roman" w:cs="Times New Roman"/>
            <w:color w:val="0000FF"/>
            <w:szCs w:val="22"/>
          </w:rPr>
          <w:t>Порядком</w:t>
        </w:r>
      </w:hyperlink>
      <w:r w:rsidRPr="00CC6D59">
        <w:rPr>
          <w:rFonts w:ascii="Times New Roman" w:hAnsi="Times New Roman" w:cs="Times New Roman"/>
          <w:szCs w:val="22"/>
        </w:rPr>
        <w:t xml:space="preserve">, в сроки, установленные </w:t>
      </w:r>
      <w:hyperlink r:id="rId10"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Министерства просвещения Российской Федерации и Федеральной службы по надзору в сфере образования от 07 ноября 2018 г. N 189/1513.</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5. Рекомендовать руководителям образовательных организаций Ставропольского края, реализующих основные образовательные программы основного общего образования: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5.1. Обеспечить информирование под подпись педагогических работников, участников итогового собеседования, их родителей (законных представителей) с настоящим </w:t>
      </w:r>
      <w:hyperlink w:anchor="P41" w:history="1">
        <w:r w:rsidRPr="00CC6D59">
          <w:rPr>
            <w:rFonts w:ascii="Times New Roman" w:hAnsi="Times New Roman" w:cs="Times New Roman"/>
            <w:color w:val="0000FF"/>
            <w:szCs w:val="22"/>
          </w:rPr>
          <w:t>Порядком</w:t>
        </w:r>
      </w:hyperlink>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5.2. Провести инструктаж по процедуре проведения итогового собеседования под подпись с лицами, привлекаемыми к проведению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5.3. Обеспечить проведение итогового собеседования в соответствии с утвержденным </w:t>
      </w:r>
      <w:hyperlink w:anchor="P41" w:history="1">
        <w:r w:rsidRPr="00CC6D59">
          <w:rPr>
            <w:rFonts w:ascii="Times New Roman" w:hAnsi="Times New Roman" w:cs="Times New Roman"/>
            <w:color w:val="0000FF"/>
            <w:szCs w:val="22"/>
          </w:rPr>
          <w:t>Порядком</w:t>
        </w:r>
      </w:hyperlink>
      <w:r w:rsidRPr="00CC6D59">
        <w:rPr>
          <w:rFonts w:ascii="Times New Roman" w:hAnsi="Times New Roman" w:cs="Times New Roman"/>
          <w:szCs w:val="22"/>
        </w:rPr>
        <w:t xml:space="preserve">, в сроки, установленные </w:t>
      </w:r>
      <w:hyperlink r:id="rId11"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Министерства просвещения Российской Федерации и Федеральной службы по надзору в сфере образования от 07 ноября 2018 г. N 189/1513.</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6. </w:t>
      </w:r>
      <w:proofErr w:type="gramStart"/>
      <w:r w:rsidRPr="00CC6D59">
        <w:rPr>
          <w:rFonts w:ascii="Times New Roman" w:hAnsi="Times New Roman" w:cs="Times New Roman"/>
          <w:szCs w:val="22"/>
        </w:rPr>
        <w:t>Контроль за</w:t>
      </w:r>
      <w:proofErr w:type="gramEnd"/>
      <w:r w:rsidRPr="00CC6D59">
        <w:rPr>
          <w:rFonts w:ascii="Times New Roman" w:hAnsi="Times New Roman" w:cs="Times New Roman"/>
          <w:szCs w:val="22"/>
        </w:rPr>
        <w:t xml:space="preserve"> исполнением приказа оставляю за собой.</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7. Настоящий приказ вступает в силу на следующий день со дня его официального опубликования.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lastRenderedPageBreak/>
        <w:t>Министр</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Е.Н.КОЗЮРА</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0"/>
        <w:rPr>
          <w:rFonts w:ascii="Times New Roman" w:hAnsi="Times New Roman" w:cs="Times New Roman"/>
          <w:szCs w:val="22"/>
        </w:rPr>
      </w:pPr>
      <w:r w:rsidRPr="00CC6D59">
        <w:rPr>
          <w:rFonts w:ascii="Times New Roman" w:hAnsi="Times New Roman" w:cs="Times New Roman"/>
          <w:szCs w:val="22"/>
        </w:rPr>
        <w:t>Приложение</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приказу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министерства образования</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Ставропольского края</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от 22.01.2019 N 45-пр</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bookmarkStart w:id="0" w:name="P41"/>
      <w:bookmarkEnd w:id="0"/>
      <w:r w:rsidRPr="00CC6D59">
        <w:rPr>
          <w:rFonts w:ascii="Times New Roman" w:hAnsi="Times New Roman" w:cs="Times New Roman"/>
          <w:szCs w:val="22"/>
        </w:rPr>
        <w:t>ПОРЯДОК</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ПРОВЕДЕНИЯ ИТОГОВОГО СОБЕСЕДОВАНИЯ ПО РУССКОМУ ЯЗЫКУ</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приказов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 xml:space="preserve">от 08.02.2019 </w:t>
            </w:r>
            <w:hyperlink r:id="rId12" w:history="1">
              <w:r w:rsidRPr="00CC6D59">
                <w:rPr>
                  <w:rFonts w:ascii="Times New Roman" w:hAnsi="Times New Roman" w:cs="Times New Roman"/>
                  <w:color w:val="0000FF"/>
                  <w:szCs w:val="22"/>
                </w:rPr>
                <w:t>N 145-пр</w:t>
              </w:r>
            </w:hyperlink>
            <w:r w:rsidRPr="00CC6D59">
              <w:rPr>
                <w:rFonts w:ascii="Times New Roman" w:hAnsi="Times New Roman" w:cs="Times New Roman"/>
                <w:color w:val="392C69"/>
                <w:szCs w:val="22"/>
              </w:rPr>
              <w:t xml:space="preserve">, от 11.02.2019 </w:t>
            </w:r>
            <w:hyperlink r:id="rId13" w:history="1">
              <w:r w:rsidRPr="00CC6D59">
                <w:rPr>
                  <w:rFonts w:ascii="Times New Roman" w:hAnsi="Times New Roman" w:cs="Times New Roman"/>
                  <w:color w:val="0000FF"/>
                  <w:szCs w:val="22"/>
                </w:rPr>
                <w:t>N 150-пр</w:t>
              </w:r>
            </w:hyperlink>
            <w:r w:rsidRPr="00CC6D59">
              <w:rPr>
                <w:rFonts w:ascii="Times New Roman" w:hAnsi="Times New Roman" w:cs="Times New Roman"/>
                <w:color w:val="392C69"/>
                <w:szCs w:val="22"/>
              </w:rPr>
              <w:t xml:space="preserve">, от 29.01.2020 </w:t>
            </w:r>
            <w:hyperlink r:id="rId14" w:history="1">
              <w:r w:rsidRPr="00CC6D59">
                <w:rPr>
                  <w:rFonts w:ascii="Times New Roman" w:hAnsi="Times New Roman" w:cs="Times New Roman"/>
                  <w:color w:val="0000FF"/>
                  <w:szCs w:val="22"/>
                </w:rPr>
                <w:t>N 83-пр</w:t>
              </w:r>
            </w:hyperlink>
            <w:r w:rsidRPr="00CC6D59">
              <w:rPr>
                <w:rFonts w:ascii="Times New Roman" w:hAnsi="Times New Roman" w:cs="Times New Roman"/>
                <w:color w:val="392C69"/>
                <w:szCs w:val="22"/>
              </w:rPr>
              <w:t>,</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 xml:space="preserve">от 13.05.2020 </w:t>
            </w:r>
            <w:hyperlink r:id="rId15" w:history="1">
              <w:r w:rsidRPr="00CC6D59">
                <w:rPr>
                  <w:rFonts w:ascii="Times New Roman" w:hAnsi="Times New Roman" w:cs="Times New Roman"/>
                  <w:color w:val="0000FF"/>
                  <w:szCs w:val="22"/>
                </w:rPr>
                <w:t>N 544-пр</w:t>
              </w:r>
            </w:hyperlink>
            <w:r w:rsidRPr="00CC6D59">
              <w:rPr>
                <w:rFonts w:ascii="Times New Roman" w:hAnsi="Times New Roman" w:cs="Times New Roman"/>
                <w:color w:val="392C69"/>
                <w:szCs w:val="22"/>
              </w:rPr>
              <w:t>)</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 Общие положения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1.1. </w:t>
      </w:r>
      <w:proofErr w:type="gramStart"/>
      <w:r w:rsidRPr="00CC6D59">
        <w:rPr>
          <w:rFonts w:ascii="Times New Roman" w:hAnsi="Times New Roman" w:cs="Times New Roman"/>
          <w:szCs w:val="22"/>
        </w:rPr>
        <w:t>Порядок проведения итогового собеседования по русскому языку в Ставропольском крае (далее соответственно - Порядок, итоговое собеседование) определяет категории участников итогового собеседования, порядок подачи заявления на участие в итоговом собеседовании,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w:t>
      </w:r>
      <w:proofErr w:type="gramEnd"/>
      <w:r w:rsidRPr="00CC6D59">
        <w:rPr>
          <w:rFonts w:ascii="Times New Roman" w:hAnsi="Times New Roman" w:cs="Times New Roman"/>
          <w:szCs w:val="22"/>
        </w:rPr>
        <w:t xml:space="preserve"> собеседования, порядок обработки результатов итогового собеседования, порядок информирования о результатах итогового собеседования, срок действия результатов итогового собеседования, порядок аккредитации граждан в качестве общественных наблюдателей при проведении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1.2. Итоговое собеседование проводится в образовательных организациях и (или) в местах, определенных министерством образования Ставропольского края по ходатайству органа управления образованием муниципального района/городского округа Ставропольского края (далее соответственно - министерство, МОУО).</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1.3. В случае неблагоприятной эпидемиологической ситуации в Ставропольском крае возможно проведение итогового собеседования с использованием </w:t>
      </w:r>
      <w:proofErr w:type="gramStart"/>
      <w:r w:rsidRPr="00CC6D59">
        <w:rPr>
          <w:rFonts w:ascii="Times New Roman" w:hAnsi="Times New Roman" w:cs="Times New Roman"/>
          <w:szCs w:val="22"/>
        </w:rPr>
        <w:t>различных образовательных технологий, позволяющих обеспечить взаимодействие обучающихся и педагогических работников опосредовано</w:t>
      </w:r>
      <w:proofErr w:type="gramEnd"/>
      <w:r w:rsidRPr="00CC6D59">
        <w:rPr>
          <w:rFonts w:ascii="Times New Roman" w:hAnsi="Times New Roman" w:cs="Times New Roman"/>
          <w:szCs w:val="22"/>
        </w:rPr>
        <w:t xml:space="preserve"> (на расстоянии), в том числе с применением электронного обучения и дистанционных образовательных технологий.</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(п. 1.3 </w:t>
      </w:r>
      <w:proofErr w:type="gramStart"/>
      <w:r w:rsidRPr="00CC6D59">
        <w:rPr>
          <w:rFonts w:ascii="Times New Roman" w:hAnsi="Times New Roman" w:cs="Times New Roman"/>
          <w:szCs w:val="22"/>
        </w:rPr>
        <w:t>введен</w:t>
      </w:r>
      <w:proofErr w:type="gramEnd"/>
      <w:r w:rsidRPr="00CC6D59">
        <w:rPr>
          <w:rFonts w:ascii="Times New Roman" w:hAnsi="Times New Roman" w:cs="Times New Roman"/>
          <w:szCs w:val="22"/>
        </w:rPr>
        <w:t xml:space="preserve"> </w:t>
      </w:r>
      <w:hyperlink r:id="rId16"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13.05.2020 N 544-пр)</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2. Категории участников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w:t>
      </w:r>
      <w:proofErr w:type="gramStart"/>
      <w:r w:rsidRPr="00CC6D59">
        <w:rPr>
          <w:rFonts w:ascii="Times New Roman" w:hAnsi="Times New Roman" w:cs="Times New Roman"/>
          <w:szCs w:val="22"/>
        </w:rPr>
        <w:t>для</w:t>
      </w:r>
      <w:proofErr w:type="gramEnd"/>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обучающихся, экстернов с ограниченными возможностями здоровья (далее - ОВЗ), </w:t>
      </w:r>
      <w:r w:rsidRPr="00CC6D59">
        <w:rPr>
          <w:rFonts w:ascii="Times New Roman" w:hAnsi="Times New Roman" w:cs="Times New Roman"/>
          <w:szCs w:val="22"/>
        </w:rPr>
        <w:lastRenderedPageBreak/>
        <w:t xml:space="preserve">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CC6D59">
        <w:rPr>
          <w:rFonts w:ascii="Times New Roman" w:hAnsi="Times New Roman" w:cs="Times New Roman"/>
          <w:szCs w:val="22"/>
        </w:rPr>
        <w:t>для</w:t>
      </w:r>
      <w:proofErr w:type="gramEnd"/>
      <w:r w:rsidRPr="00CC6D59">
        <w:rPr>
          <w:rFonts w:ascii="Times New Roman" w:hAnsi="Times New Roman" w:cs="Times New Roman"/>
          <w:szCs w:val="22"/>
        </w:rPr>
        <w:t xml:space="preserve"> нуждающихся в длительном лечении.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3. Порядок подачи заявления на участие</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в итоговом собеседовании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3.1. Для </w:t>
      </w:r>
      <w:proofErr w:type="gramStart"/>
      <w:r w:rsidRPr="00CC6D59">
        <w:rPr>
          <w:rFonts w:ascii="Times New Roman" w:hAnsi="Times New Roman" w:cs="Times New Roman"/>
          <w:szCs w:val="22"/>
        </w:rPr>
        <w:t>участия</w:t>
      </w:r>
      <w:proofErr w:type="gramEnd"/>
      <w:r w:rsidRPr="00CC6D59">
        <w:rPr>
          <w:rFonts w:ascii="Times New Roman" w:hAnsi="Times New Roman" w:cs="Times New Roman"/>
          <w:szCs w:val="22"/>
        </w:rPr>
        <w:t xml:space="preserve"> в итоговом собеседовании обучающиеся подают </w:t>
      </w:r>
      <w:hyperlink w:anchor="P2762" w:history="1">
        <w:r w:rsidRPr="00CC6D59">
          <w:rPr>
            <w:rFonts w:ascii="Times New Roman" w:hAnsi="Times New Roman" w:cs="Times New Roman"/>
            <w:color w:val="0000FF"/>
            <w:szCs w:val="22"/>
          </w:rPr>
          <w:t>заявление</w:t>
        </w:r>
      </w:hyperlink>
      <w:r w:rsidRPr="00CC6D59">
        <w:rPr>
          <w:rFonts w:ascii="Times New Roman" w:hAnsi="Times New Roman" w:cs="Times New Roman"/>
          <w:szCs w:val="22"/>
        </w:rPr>
        <w:t xml:space="preserve"> (приложение 11 к настоящему Порядку) и </w:t>
      </w:r>
      <w:hyperlink w:anchor="P2846" w:history="1">
        <w:r w:rsidRPr="00CC6D59">
          <w:rPr>
            <w:rFonts w:ascii="Times New Roman" w:hAnsi="Times New Roman" w:cs="Times New Roman"/>
            <w:color w:val="0000FF"/>
            <w:szCs w:val="22"/>
          </w:rPr>
          <w:t>согласие</w:t>
        </w:r>
      </w:hyperlink>
      <w:r w:rsidRPr="00CC6D59">
        <w:rPr>
          <w:rFonts w:ascii="Times New Roman" w:hAnsi="Times New Roman" w:cs="Times New Roman"/>
          <w:szCs w:val="22"/>
        </w:rPr>
        <w:t xml:space="preserve"> на обработку персональных данных (приложение 12 к настоящему Порядку)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96" w:history="1">
        <w:r w:rsidRPr="00CC6D59">
          <w:rPr>
            <w:rFonts w:ascii="Times New Roman" w:hAnsi="Times New Roman" w:cs="Times New Roman"/>
            <w:color w:val="0000FF"/>
            <w:szCs w:val="22"/>
          </w:rPr>
          <w:t>подпункте 9.5 пункта 9</w:t>
        </w:r>
      </w:hyperlink>
      <w:r w:rsidRPr="00CC6D59">
        <w:rPr>
          <w:rFonts w:ascii="Times New Roman" w:hAnsi="Times New Roman" w:cs="Times New Roman"/>
          <w:szCs w:val="22"/>
        </w:rPr>
        <w:t xml:space="preserve"> настоящего</w:t>
      </w:r>
      <w:proofErr w:type="gramEnd"/>
      <w:r w:rsidRPr="00CC6D59">
        <w:rPr>
          <w:rFonts w:ascii="Times New Roman" w:hAnsi="Times New Roman" w:cs="Times New Roman"/>
          <w:szCs w:val="22"/>
        </w:rPr>
        <w:t xml:space="preserve"> Порядка.</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4. Организация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4.1. Министерство в рамках подготовки и проведения итогового собеседования утверждает: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4.1.1. Порядок проведения в Ставропольском крае итогового собеседования в 9-х классах.</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4.1.2.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("зачет"/"незачет").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4.2. Руководители МОУО и руководители образовательных организаций обеспечивают проведение итогового собеседования в соответствии с нормативными документами и требованиями настоящего Порядка.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4.3. </w:t>
      </w:r>
      <w:proofErr w:type="gramStart"/>
      <w:r w:rsidRPr="00CC6D59">
        <w:rPr>
          <w:rFonts w:ascii="Times New Roman" w:hAnsi="Times New Roman" w:cs="Times New Roman"/>
          <w:szCs w:val="22"/>
        </w:rPr>
        <w:t xml:space="preserve">В случаях угрозы возникновения чрезвычайной ситуации, невозможности проведения итогового собеседования на территории Ставропольского края по объективным причинам министерство, по представлению учредителей, направляет соответствующее письмо в Федеральную службу по надзору в сфере образования и науки (далее - </w:t>
      </w:r>
      <w:proofErr w:type="spellStart"/>
      <w:r w:rsidRPr="00CC6D59">
        <w:rPr>
          <w:rFonts w:ascii="Times New Roman" w:hAnsi="Times New Roman" w:cs="Times New Roman"/>
          <w:szCs w:val="22"/>
        </w:rPr>
        <w:t>Рособрнадзор</w:t>
      </w:r>
      <w:proofErr w:type="spellEnd"/>
      <w:r w:rsidRPr="00CC6D59">
        <w:rPr>
          <w:rFonts w:ascii="Times New Roman" w:hAnsi="Times New Roman" w:cs="Times New Roman"/>
          <w:szCs w:val="22"/>
        </w:rPr>
        <w:t>) с просьбой рассмотреть возможность установления дополнительного срока проведения итогового собеседования вне расписания проведения итогового собеседования.</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4.4. </w:t>
      </w:r>
      <w:proofErr w:type="gramStart"/>
      <w:r w:rsidRPr="00CC6D59">
        <w:rPr>
          <w:rFonts w:ascii="Times New Roman" w:hAnsi="Times New Roman" w:cs="Times New Roman"/>
          <w:szCs w:val="22"/>
        </w:rPr>
        <w:t>РЦОИ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Pr="00CC6D59">
        <w:rPr>
          <w:rFonts w:ascii="Times New Roman" w:hAnsi="Times New Roman" w:cs="Times New Roman"/>
          <w:szCs w:val="22"/>
        </w:rPr>
        <w:t xml:space="preserve"> (далее - ФИС).</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4.5. Министерство обеспечивает:</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17"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абзац утратил силу с 29 января 2020 года. - </w:t>
      </w:r>
      <w:hyperlink r:id="rId18" w:history="1">
        <w:proofErr w:type="gramStart"/>
        <w:r w:rsidRPr="00CC6D59">
          <w:rPr>
            <w:rFonts w:ascii="Times New Roman" w:hAnsi="Times New Roman" w:cs="Times New Roman"/>
            <w:color w:val="0000FF"/>
            <w:szCs w:val="22"/>
          </w:rPr>
          <w:t>Приказ</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и МОУО;</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информационную безопасность при хранении, использовании и передаче КИМ итогового </w:t>
      </w:r>
      <w:r w:rsidRPr="00CC6D59">
        <w:rPr>
          <w:rFonts w:ascii="Times New Roman" w:hAnsi="Times New Roman" w:cs="Times New Roman"/>
          <w:szCs w:val="22"/>
        </w:rPr>
        <w:lastRenderedPageBreak/>
        <w:t>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настоящим Порядком.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4.6. Образовательные организации Ставропольского края в целях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осуществляют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обеспечивают отбор и подготовку специалистов, входящих в состав комиссии по проведению итогового собеседования и комиссию по проверке итогового собеседования в образовательных организациях и местах проведения итогового собеседования, определенных министерством;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информируют под подпись специалистов, привлекаемых к проведению и проверке итогового собеседования, о настоящем Порядке;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информируют под подпись участников итогового собеседования и их родителей (законных представителей) о:</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 </w:t>
      </w:r>
      <w:proofErr w:type="gramStart"/>
      <w:r w:rsidRPr="00CC6D59">
        <w:rPr>
          <w:rFonts w:ascii="Times New Roman" w:hAnsi="Times New Roman" w:cs="Times New Roman"/>
          <w:szCs w:val="22"/>
        </w:rPr>
        <w:t>местах</w:t>
      </w:r>
      <w:proofErr w:type="gramEnd"/>
      <w:r w:rsidRPr="00CC6D59">
        <w:rPr>
          <w:rFonts w:ascii="Times New Roman" w:hAnsi="Times New Roman" w:cs="Times New Roman"/>
          <w:szCs w:val="22"/>
        </w:rPr>
        <w:t xml:space="preserve"> и сроках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необходимости реализации настоящего Порядка;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 о ведении во время </w:t>
      </w:r>
      <w:proofErr w:type="gramStart"/>
      <w:r w:rsidRPr="00CC6D59">
        <w:rPr>
          <w:rFonts w:ascii="Times New Roman" w:hAnsi="Times New Roman" w:cs="Times New Roman"/>
          <w:szCs w:val="22"/>
        </w:rPr>
        <w:t>проведения итогового собеседования аудиозаписи ответов участников итогового собеседования</w:t>
      </w:r>
      <w:proofErr w:type="gramEnd"/>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4.7. В целях информирования граждан о порядке проведения итогового собеседования по русскому языку в средствах массовой информации, в которых осуществляется официальное опубликование нормативных правовых актов, на официальных сайтах министерства,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о сроках проведения итогового собеседования по русскому языку -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месяц до завершения срока подачи заявления;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о сроках, местах и порядке информирования о результатах итогового собеседования по русскому языку -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месяц до дня проведения итогового собеседования по русскому языку.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4.8. Организационное и технологическое обеспечение проведения итогового собеседования на территории Ставропольского края, в том числе обеспечение деятельности по эксплуатации РИС и взаимодействие с ФИС, осуществляет РЦОИ.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5. Сроки и продолжительность проведения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5.1. Итоговое собеседование проводится во вторую среду февраля.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5.2. Продолжительность проведения итогового собеседования для каждого участника итогового собеседования составляет 15 - 16 минут.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(то есть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в</w:t>
      </w:r>
      <w:proofErr w:type="gramEnd"/>
      <w:r w:rsidRPr="00CC6D59">
        <w:rPr>
          <w:rFonts w:ascii="Times New Roman" w:hAnsi="Times New Roman" w:cs="Times New Roman"/>
          <w:szCs w:val="22"/>
        </w:rPr>
        <w:t xml:space="preserve"> ред. </w:t>
      </w:r>
      <w:hyperlink r:id="rId19"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w:t>
      </w:r>
      <w:r w:rsidRPr="00CC6D59">
        <w:rPr>
          <w:rFonts w:ascii="Times New Roman" w:hAnsi="Times New Roman" w:cs="Times New Roman"/>
          <w:szCs w:val="22"/>
        </w:rPr>
        <w:lastRenderedPageBreak/>
        <w:t>участника собеседования экзаменатором-собеседником по выполнению заданий КИМ до начала процедуры и др.).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6. Подготовка к проведению итогового собеседования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в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6.1. Итоговое собеседование может проходить без отрыва от образовательного процесса (находятся на уроке во время ожидания очереди и возвращаются на урок после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в</w:t>
      </w:r>
      <w:proofErr w:type="gramEnd"/>
      <w:r w:rsidRPr="00CC6D59">
        <w:rPr>
          <w:rFonts w:ascii="Times New Roman" w:hAnsi="Times New Roman" w:cs="Times New Roman"/>
          <w:szCs w:val="22"/>
        </w:rPr>
        <w:t xml:space="preserve"> ред. </w:t>
      </w:r>
      <w:hyperlink r:id="rId20"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Участники итогового собеседования, ожидающие свою очередь, не должны пересекаться с участниками, прошедшими процедуру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этом итоговое собеседование может проводиться и вне учебного процесса в образовательной организации, в случае принятия решения образовательной организацией.</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6.2. </w:t>
      </w:r>
      <w:proofErr w:type="gramStart"/>
      <w:r w:rsidRPr="00CC6D59">
        <w:rPr>
          <w:rFonts w:ascii="Times New Roman" w:hAnsi="Times New Roman" w:cs="Times New Roman"/>
          <w:szCs w:val="22"/>
        </w:rPr>
        <w:t xml:space="preserve">Количество, общая площадь и состояние помещений, предоставляемых для проведения итогового собеседования в образовательной организации, должны обеспечивать проведение итогового собеседования в условиях, соответствующих требованиям </w:t>
      </w:r>
      <w:hyperlink r:id="rId21" w:history="1">
        <w:proofErr w:type="spellStart"/>
        <w:r w:rsidRPr="00CC6D59">
          <w:rPr>
            <w:rFonts w:ascii="Times New Roman" w:hAnsi="Times New Roman" w:cs="Times New Roman"/>
            <w:color w:val="0000FF"/>
            <w:szCs w:val="22"/>
          </w:rPr>
          <w:t>СанПиН</w:t>
        </w:r>
        <w:proofErr w:type="spellEnd"/>
        <w:r w:rsidRPr="00CC6D59">
          <w:rPr>
            <w:rFonts w:ascii="Times New Roman" w:hAnsi="Times New Roman" w:cs="Times New Roman"/>
            <w:color w:val="0000FF"/>
            <w:szCs w:val="22"/>
          </w:rPr>
          <w:t xml:space="preserve"> 2.4.2.2821-10</w:t>
        </w:r>
      </w:hyperlink>
      <w:r w:rsidRPr="00CC6D59">
        <w:rPr>
          <w:rFonts w:ascii="Times New Roman" w:hAnsi="Times New Roman" w:cs="Times New Roman"/>
          <w:szCs w:val="22"/>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6.3. Для проведения итогового собеседования в образовательной организации выделяются: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22"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23"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микрофон/диктофон).</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Штабе должно быть организовано рабочее место для внесения результатов итогового собеседования в специализированную форму.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6.6.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24"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lastRenderedPageBreak/>
        <w:t>В состав комиссии по проведению входят: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ответственный организатор образовательной организации, обеспечивающий подготовку и проведение итогового собеседования (</w:t>
      </w:r>
      <w:hyperlink w:anchor="P342" w:history="1">
        <w:r w:rsidRPr="00CC6D59">
          <w:rPr>
            <w:rFonts w:ascii="Times New Roman" w:hAnsi="Times New Roman" w:cs="Times New Roman"/>
            <w:color w:val="0000FF"/>
            <w:szCs w:val="22"/>
          </w:rPr>
          <w:t>приложение 1</w:t>
        </w:r>
      </w:hyperlink>
      <w:r w:rsidRPr="00CC6D59">
        <w:rPr>
          <w:rFonts w:ascii="Times New Roman" w:hAnsi="Times New Roman" w:cs="Times New Roman"/>
          <w:szCs w:val="22"/>
        </w:rPr>
        <w:t xml:space="preserve">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hyperlink w:anchor="P638" w:history="1">
        <w:r w:rsidRPr="00CC6D59">
          <w:rPr>
            <w:rFonts w:ascii="Times New Roman" w:hAnsi="Times New Roman" w:cs="Times New Roman"/>
            <w:color w:val="0000FF"/>
            <w:szCs w:val="22"/>
          </w:rPr>
          <w:t>приложение 5</w:t>
        </w:r>
      </w:hyperlink>
      <w:r w:rsidRPr="00CC6D59">
        <w:rPr>
          <w:rFonts w:ascii="Times New Roman" w:hAnsi="Times New Roman" w:cs="Times New Roman"/>
          <w:szCs w:val="22"/>
        </w:rPr>
        <w:t xml:space="preserve">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hyperlink w:anchor="P461" w:history="1">
        <w:r w:rsidRPr="00CC6D59">
          <w:rPr>
            <w:rFonts w:ascii="Times New Roman" w:hAnsi="Times New Roman" w:cs="Times New Roman"/>
            <w:color w:val="0000FF"/>
            <w:szCs w:val="22"/>
          </w:rPr>
          <w:t>приложение 3</w:t>
        </w:r>
      </w:hyperlink>
      <w:r w:rsidRPr="00CC6D59">
        <w:rPr>
          <w:rFonts w:ascii="Times New Roman" w:hAnsi="Times New Roman" w:cs="Times New Roman"/>
          <w:szCs w:val="22"/>
        </w:rPr>
        <w:t xml:space="preserve">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технический специалист, обеспечивающий получение КИМ итогового собеседования от специалиста МОУ О, ответственного за проведение итогового собеседования,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hyperlink w:anchor="P405" w:history="1">
        <w:r w:rsidRPr="00CC6D59">
          <w:rPr>
            <w:rFonts w:ascii="Times New Roman" w:hAnsi="Times New Roman" w:cs="Times New Roman"/>
            <w:color w:val="0000FF"/>
            <w:szCs w:val="22"/>
          </w:rPr>
          <w:t>приложение 2</w:t>
        </w:r>
      </w:hyperlink>
      <w:r w:rsidRPr="00CC6D59">
        <w:rPr>
          <w:rFonts w:ascii="Times New Roman" w:hAnsi="Times New Roman" w:cs="Times New Roman"/>
          <w:szCs w:val="22"/>
        </w:rPr>
        <w:t xml:space="preserve"> к настоящему Порядку).</w:t>
      </w:r>
      <w:proofErr w:type="gramEnd"/>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в</w:t>
      </w:r>
      <w:proofErr w:type="gramEnd"/>
      <w:r w:rsidRPr="00CC6D59">
        <w:rPr>
          <w:rFonts w:ascii="Times New Roman" w:hAnsi="Times New Roman" w:cs="Times New Roman"/>
          <w:szCs w:val="22"/>
        </w:rPr>
        <w:t xml:space="preserve"> ред. </w:t>
      </w:r>
      <w:hyperlink r:id="rId25"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состав комиссии по проверке входят: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эксперты по проверке ответов участников итогового собеседования (далее - эксперты) </w:t>
      </w:r>
      <w:hyperlink w:anchor="P590" w:history="1">
        <w:r w:rsidRPr="00CC6D59">
          <w:rPr>
            <w:rFonts w:ascii="Times New Roman" w:hAnsi="Times New Roman" w:cs="Times New Roman"/>
            <w:color w:val="0000FF"/>
            <w:szCs w:val="22"/>
          </w:rPr>
          <w:t>(приложение 4)</w:t>
        </w:r>
      </w:hyperlink>
      <w:r w:rsidRPr="00CC6D59">
        <w:rPr>
          <w:rFonts w:ascii="Times New Roman" w:hAnsi="Times New Roman" w:cs="Times New Roman"/>
          <w:szCs w:val="22"/>
        </w:rPr>
        <w:t>. К проверке ответов участников итогового собеседования привлекаются только учителя русского языка и литературы.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в</w:t>
      </w:r>
      <w:proofErr w:type="gramEnd"/>
      <w:r w:rsidRPr="00CC6D59">
        <w:rPr>
          <w:rFonts w:ascii="Times New Roman" w:hAnsi="Times New Roman" w:cs="Times New Roman"/>
          <w:szCs w:val="22"/>
        </w:rPr>
        <w:t xml:space="preserve"> ред. </w:t>
      </w:r>
      <w:hyperlink r:id="rId26"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6.7. За три дня до проведения итогового собеседования в Штабе устанавливается программное обеспечение "Результаты итогового собеседования". В программном обеспечении загружается XML-файл, полученный от РЦОИ, с внесенными сведениями об участниках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6.8.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один день до проведения итогового собеседования РЦОИ передает в МОУО, которые за один день передает в образовательные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список участников итогового собеседования (</w:t>
      </w:r>
      <w:hyperlink w:anchor="P911" w:history="1">
        <w:r w:rsidRPr="00CC6D59">
          <w:rPr>
            <w:rFonts w:ascii="Times New Roman" w:hAnsi="Times New Roman" w:cs="Times New Roman"/>
            <w:color w:val="0000FF"/>
            <w:szCs w:val="22"/>
          </w:rPr>
          <w:t>приложения 7</w:t>
        </w:r>
      </w:hyperlink>
      <w:r w:rsidRPr="00CC6D59">
        <w:rPr>
          <w:rFonts w:ascii="Times New Roman" w:hAnsi="Times New Roman" w:cs="Times New Roman"/>
          <w:szCs w:val="22"/>
        </w:rPr>
        <w:t xml:space="preserve">, </w:t>
      </w:r>
      <w:hyperlink w:anchor="P951" w:history="1">
        <w:r w:rsidRPr="00CC6D59">
          <w:rPr>
            <w:rFonts w:ascii="Times New Roman" w:hAnsi="Times New Roman" w:cs="Times New Roman"/>
            <w:color w:val="0000FF"/>
            <w:szCs w:val="22"/>
          </w:rPr>
          <w:t>7.1</w:t>
        </w:r>
      </w:hyperlink>
      <w:r w:rsidRPr="00CC6D59">
        <w:rPr>
          <w:rFonts w:ascii="Times New Roman" w:hAnsi="Times New Roman" w:cs="Times New Roman"/>
          <w:szCs w:val="22"/>
        </w:rPr>
        <w:t xml:space="preserve">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 </w:t>
      </w:r>
      <w:hyperlink w:anchor="P1001" w:history="1">
        <w:r w:rsidRPr="00CC6D59">
          <w:rPr>
            <w:rFonts w:ascii="Times New Roman" w:hAnsi="Times New Roman" w:cs="Times New Roman"/>
            <w:color w:val="0000FF"/>
            <w:szCs w:val="22"/>
          </w:rPr>
          <w:t>ведомости</w:t>
        </w:r>
      </w:hyperlink>
      <w:r w:rsidRPr="00CC6D59">
        <w:rPr>
          <w:rFonts w:ascii="Times New Roman" w:hAnsi="Times New Roman" w:cs="Times New Roman"/>
          <w:szCs w:val="22"/>
        </w:rPr>
        <w:t xml:space="preserve"> учета проведения итогового собеседования в аудитории (приложение 8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 </w:t>
      </w:r>
      <w:hyperlink w:anchor="P2034" w:history="1">
        <w:r w:rsidRPr="00CC6D59">
          <w:rPr>
            <w:rFonts w:ascii="Times New Roman" w:hAnsi="Times New Roman" w:cs="Times New Roman"/>
            <w:color w:val="0000FF"/>
            <w:szCs w:val="22"/>
          </w:rPr>
          <w:t>протоколы</w:t>
        </w:r>
      </w:hyperlink>
      <w:r w:rsidRPr="00CC6D59">
        <w:rPr>
          <w:rFonts w:ascii="Times New Roman" w:hAnsi="Times New Roman" w:cs="Times New Roman"/>
          <w:szCs w:val="22"/>
        </w:rPr>
        <w:t xml:space="preserve"> экспертов по оцениванию ответов участников итогового собеседования (приложение 9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 специализированную </w:t>
      </w:r>
      <w:hyperlink w:anchor="P2205" w:history="1">
        <w:r w:rsidRPr="00CC6D59">
          <w:rPr>
            <w:rFonts w:ascii="Times New Roman" w:hAnsi="Times New Roman" w:cs="Times New Roman"/>
            <w:color w:val="0000FF"/>
            <w:szCs w:val="22"/>
          </w:rPr>
          <w:t>форму</w:t>
        </w:r>
      </w:hyperlink>
      <w:r w:rsidRPr="00CC6D59">
        <w:rPr>
          <w:rFonts w:ascii="Times New Roman" w:hAnsi="Times New Roman" w:cs="Times New Roman"/>
          <w:szCs w:val="22"/>
        </w:rPr>
        <w:t xml:space="preserve"> (приложение 10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образовательной организации список участников итогового собеседования проверяется, в случае необходимости список корректируется.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7. Порядок сбора исходных сведений и подготовки к проведению</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7.1. Сведения о проведении итогового собеседования вносят в РИС посредством программного обеспечения "Импорт ГИА-9" специалисты РЦОИ совместно с МОУО.</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lastRenderedPageBreak/>
        <w:t>В РИС вносится следующая информация: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 участниках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 местах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 назначении участников на даты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 распределении участников по местам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 результатах итогового собеседования, полученных участниками.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7.2. Сведения об участниках итогового собеседования предоставляют в РЦОИ образовательные организации, в которых обучающиеся осваивают образовательные программы основного общего образования.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7.3.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proofErr w:type="spellStart"/>
      <w:r w:rsidRPr="00CC6D59">
        <w:rPr>
          <w:rFonts w:ascii="Times New Roman" w:hAnsi="Times New Roman" w:cs="Times New Roman"/>
          <w:szCs w:val="22"/>
        </w:rPr>
        <w:t>fipi.ru</w:t>
      </w:r>
      <w:proofErr w:type="spellEnd"/>
      <w:r w:rsidRPr="00CC6D59">
        <w:rPr>
          <w:rFonts w:ascii="Times New Roman" w:hAnsi="Times New Roman" w:cs="Times New Roman"/>
          <w:szCs w:val="22"/>
        </w:rPr>
        <w:t>) и тиражирует в необходимом количестве критерии оценивания для экспертов.</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8. Проведение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8.1. В день проведения итогового собеседования не ранее 07.30 часов по местному времени РЦОИ передает в МОУО материалы для проведения итогового собеседования по защищенному каналу связи.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день проведения итогового собеседования не позднее 08.00 часов по местному времени технический специалист образовательной организации получает от специалиста МОУО, ответственного за проведение итогового собеседования, и тиражирует материалы для проведения итогового собеседования в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(п. 8.1 в ред. </w:t>
      </w:r>
      <w:hyperlink r:id="rId27"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8.2. В день проведения итогового собеседования в месте проведения итогового собеседования присутствуют: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аккредитованные в соответствии с настоящим Порядком общественные наблюдатели;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аккредитованные представители средств массовой информации;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должностные лица </w:t>
      </w:r>
      <w:proofErr w:type="spellStart"/>
      <w:r w:rsidRPr="00CC6D59">
        <w:rPr>
          <w:rFonts w:ascii="Times New Roman" w:hAnsi="Times New Roman" w:cs="Times New Roman"/>
          <w:szCs w:val="22"/>
        </w:rPr>
        <w:t>Рособрнадзора</w:t>
      </w:r>
      <w:proofErr w:type="spellEnd"/>
      <w:r w:rsidRPr="00CC6D59">
        <w:rPr>
          <w:rFonts w:ascii="Times New Roman" w:hAnsi="Times New Roman" w:cs="Times New Roman"/>
          <w:szCs w:val="22"/>
        </w:rPr>
        <w:t xml:space="preserve">, а также иные лица, определенные </w:t>
      </w:r>
      <w:proofErr w:type="spellStart"/>
      <w:r w:rsidRPr="00CC6D59">
        <w:rPr>
          <w:rFonts w:ascii="Times New Roman" w:hAnsi="Times New Roman" w:cs="Times New Roman"/>
          <w:szCs w:val="22"/>
        </w:rPr>
        <w:t>Рособрнадзором</w:t>
      </w:r>
      <w:proofErr w:type="spellEnd"/>
      <w:r w:rsidRPr="00CC6D59">
        <w:rPr>
          <w:rFonts w:ascii="Times New Roman" w:hAnsi="Times New Roman" w:cs="Times New Roman"/>
          <w:szCs w:val="22"/>
        </w:rPr>
        <w:t>, и (или) должностные лица министерства, осуществляющие переданные полномочия Российской Федерации в сфере образования.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8.3. Итоговое собеседование начинается в 09.00 часов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8.4.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8.5.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8.6. </w:t>
      </w:r>
      <w:proofErr w:type="gramStart"/>
      <w:r w:rsidRPr="00CC6D59">
        <w:rPr>
          <w:rFonts w:ascii="Times New Roman" w:hAnsi="Times New Roman" w:cs="Times New Roman"/>
          <w:szCs w:val="22"/>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Pr="00CC6D59">
        <w:rPr>
          <w:rFonts w:ascii="Times New Roman" w:hAnsi="Times New Roman" w:cs="Times New Roman"/>
          <w:szCs w:val="22"/>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Участники итогового собеседования могут прослушать часть аудиозаписи по своему усмотрению.</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 xml:space="preserve">В случае выявления некачественной аудиозаписи ответа участника итогового собеседования ему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r:id="rId28" w:history="1">
        <w:r w:rsidRPr="00CC6D59">
          <w:rPr>
            <w:rFonts w:ascii="Times New Roman" w:hAnsi="Times New Roman" w:cs="Times New Roman"/>
            <w:color w:val="0000FF"/>
            <w:szCs w:val="22"/>
          </w:rPr>
          <w:t>Порядком</w:t>
        </w:r>
      </w:hyperlink>
      <w:r w:rsidRPr="00CC6D59">
        <w:rPr>
          <w:rFonts w:ascii="Times New Roman" w:hAnsi="Times New Roman" w:cs="Times New Roman"/>
          <w:szCs w:val="22"/>
        </w:rPr>
        <w:t xml:space="preserve"> проведения </w:t>
      </w:r>
      <w:r w:rsidRPr="00CC6D59">
        <w:rPr>
          <w:rFonts w:ascii="Times New Roman" w:hAnsi="Times New Roman" w:cs="Times New Roman"/>
          <w:szCs w:val="22"/>
        </w:rPr>
        <w:lastRenderedPageBreak/>
        <w:t>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 ноября 2018 года N 189/1513 (далее - Порядок</w:t>
      </w:r>
      <w:proofErr w:type="gramEnd"/>
      <w:r w:rsidRPr="00CC6D59">
        <w:rPr>
          <w:rFonts w:ascii="Times New Roman" w:hAnsi="Times New Roman" w:cs="Times New Roman"/>
          <w:szCs w:val="22"/>
        </w:rPr>
        <w:t xml:space="preserve"> проведения ГИА-9).</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(п. 8.6 в ред. </w:t>
      </w:r>
      <w:hyperlink r:id="rId29"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8.7.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а</w:t>
      </w:r>
      <w:proofErr w:type="gramEnd"/>
      <w:r w:rsidRPr="00CC6D59">
        <w:rPr>
          <w:rFonts w:ascii="Times New Roman" w:hAnsi="Times New Roman" w:cs="Times New Roman"/>
          <w:szCs w:val="22"/>
        </w:rPr>
        <w:t xml:space="preserve">бзац введен </w:t>
      </w:r>
      <w:hyperlink r:id="rId30"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9. Особенности организации и проведения итогового</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собеседования для лиц с ОВЗ, участников итогового</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собеседования - детей-инвалидов и инвалидов</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196" w:history="1">
        <w:r w:rsidRPr="00CC6D59">
          <w:rPr>
            <w:rFonts w:ascii="Times New Roman" w:hAnsi="Times New Roman" w:cs="Times New Roman"/>
            <w:color w:val="0000FF"/>
            <w:szCs w:val="22"/>
          </w:rPr>
          <w:t>подпунктом 9.5 пункта 9</w:t>
        </w:r>
      </w:hyperlink>
      <w:r w:rsidRPr="00CC6D59">
        <w:rPr>
          <w:rFonts w:ascii="Times New Roman" w:hAnsi="Times New Roman" w:cs="Times New Roman"/>
          <w:szCs w:val="22"/>
        </w:rPr>
        <w:t xml:space="preserve"> настоящего Порядка.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9.2. </w:t>
      </w:r>
      <w:proofErr w:type="gramStart"/>
      <w:r w:rsidRPr="00CC6D59">
        <w:rPr>
          <w:rFonts w:ascii="Times New Roman" w:hAnsi="Times New Roman" w:cs="Times New Roman"/>
          <w:szCs w:val="22"/>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обеспечивают проведение итогового собеседования в условиях, учитывающих состояние их здоровья, особенности психофизического</w:t>
      </w:r>
      <w:proofErr w:type="gramEnd"/>
      <w:r w:rsidRPr="00CC6D59">
        <w:rPr>
          <w:rFonts w:ascii="Times New Roman" w:hAnsi="Times New Roman" w:cs="Times New Roman"/>
          <w:szCs w:val="22"/>
        </w:rPr>
        <w:t xml:space="preserve"> развития.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в образовательной организации создаются следующие условия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31"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32"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абзац утратил силу с 29 января 2020 года. - </w:t>
      </w:r>
      <w:hyperlink r:id="rId33" w:history="1">
        <w:r w:rsidRPr="00CC6D59">
          <w:rPr>
            <w:rFonts w:ascii="Times New Roman" w:hAnsi="Times New Roman" w:cs="Times New Roman"/>
            <w:color w:val="0000FF"/>
            <w:szCs w:val="22"/>
          </w:rPr>
          <w:t>Приказ</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увеличение продолжительности итогового собеседования на 30 минут;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lastRenderedPageBreak/>
        <w:t>(</w:t>
      </w:r>
      <w:proofErr w:type="gramStart"/>
      <w:r w:rsidRPr="00CC6D59">
        <w:rPr>
          <w:rFonts w:ascii="Times New Roman" w:hAnsi="Times New Roman" w:cs="Times New Roman"/>
          <w:szCs w:val="22"/>
        </w:rPr>
        <w:t>а</w:t>
      </w:r>
      <w:proofErr w:type="gramEnd"/>
      <w:r w:rsidRPr="00CC6D59">
        <w:rPr>
          <w:rFonts w:ascii="Times New Roman" w:hAnsi="Times New Roman" w:cs="Times New Roman"/>
          <w:szCs w:val="22"/>
        </w:rPr>
        <w:t xml:space="preserve">бзац введен </w:t>
      </w:r>
      <w:hyperlink r:id="rId34"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bookmarkStart w:id="1" w:name="P196"/>
      <w:bookmarkEnd w:id="1"/>
      <w:r w:rsidRPr="00CC6D59">
        <w:rPr>
          <w:rFonts w:ascii="Times New Roman" w:hAnsi="Times New Roman" w:cs="Times New Roman"/>
          <w:szCs w:val="22"/>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МОУО совместно с образовательными организациями обеспечивают создание следующих специальных условий, учитывающих состояние здоровья, особенности психофизического развития: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35"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использование на итоговом собеседовании необходимых для выполнения заданий технических средств.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Для слабослышащих участников итогового собеседования -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Для глухих и слабослышащих участников итогового собеседования - привлечение при необходимости </w:t>
      </w:r>
      <w:proofErr w:type="spellStart"/>
      <w:r w:rsidRPr="00CC6D59">
        <w:rPr>
          <w:rFonts w:ascii="Times New Roman" w:hAnsi="Times New Roman" w:cs="Times New Roman"/>
          <w:szCs w:val="22"/>
        </w:rPr>
        <w:t>ассистента-сурдопереводчика</w:t>
      </w:r>
      <w:proofErr w:type="spellEnd"/>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Для слепых участников итогового собеседования -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Для слабовидящих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обеспечение аудитории проведения итогового собеседования увеличительными устройствами;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Для участников с расстройствами </w:t>
      </w:r>
      <w:proofErr w:type="spellStart"/>
      <w:r w:rsidRPr="00CC6D59">
        <w:rPr>
          <w:rFonts w:ascii="Times New Roman" w:hAnsi="Times New Roman" w:cs="Times New Roman"/>
          <w:szCs w:val="22"/>
        </w:rPr>
        <w:t>аутистического</w:t>
      </w:r>
      <w:proofErr w:type="spellEnd"/>
      <w:r w:rsidRPr="00CC6D59">
        <w:rPr>
          <w:rFonts w:ascii="Times New Roman" w:hAnsi="Times New Roman" w:cs="Times New Roman"/>
          <w:szCs w:val="22"/>
        </w:rPr>
        <w:t xml:space="preserve"> спектра - 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в</w:t>
      </w:r>
      <w:proofErr w:type="gramEnd"/>
      <w:r w:rsidRPr="00CC6D59">
        <w:rPr>
          <w:rFonts w:ascii="Times New Roman" w:hAnsi="Times New Roman" w:cs="Times New Roman"/>
          <w:szCs w:val="22"/>
        </w:rPr>
        <w:t xml:space="preserve"> ред. </w:t>
      </w:r>
      <w:hyperlink r:id="rId36"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37"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Для участников итогового собеседования с нарушениями опорно-двигательного аппарата при необходимости использования компьютера со специализированным программным обеспечением (для ответов в письменной форме).</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38"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bookmarkStart w:id="2" w:name="P213"/>
      <w:bookmarkEnd w:id="2"/>
      <w:r w:rsidRPr="00CC6D59">
        <w:rPr>
          <w:rFonts w:ascii="Times New Roman" w:hAnsi="Times New Roman" w:cs="Times New Roman"/>
          <w:szCs w:val="22"/>
        </w:rPr>
        <w:t xml:space="preserve">9.6. </w:t>
      </w:r>
      <w:proofErr w:type="gramStart"/>
      <w:r w:rsidRPr="00CC6D59">
        <w:rPr>
          <w:rFonts w:ascii="Times New Roman" w:hAnsi="Times New Roman" w:cs="Times New Roman"/>
          <w:szCs w:val="22"/>
        </w:rPr>
        <w:t>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министерство</w:t>
      </w:r>
      <w:proofErr w:type="gramEnd"/>
      <w:r w:rsidRPr="00CC6D59">
        <w:rPr>
          <w:rFonts w:ascii="Times New Roman" w:hAnsi="Times New Roman" w:cs="Times New Roman"/>
          <w:szCs w:val="22"/>
        </w:rP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w:t>
      </w:r>
      <w:r w:rsidRPr="00CC6D59">
        <w:rPr>
          <w:rFonts w:ascii="Times New Roman" w:hAnsi="Times New Roman" w:cs="Times New Roman"/>
          <w:szCs w:val="22"/>
        </w:rPr>
        <w:lastRenderedPageBreak/>
        <w:t>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В случае если по заключению медицинской организации и (или) соответствующих рекомендаций ПМПК особенности психофизического развития участника итогового собеседования не позволяют ему выполнить ни одного задания итогового собеседования, то по решению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участник выполняет задания итогового собеседования в письменной форме.</w:t>
      </w:r>
      <w:proofErr w:type="gramEnd"/>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39"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11.02.2019 N 150-пр)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При этом осуществляется </w:t>
      </w:r>
      <w:proofErr w:type="spellStart"/>
      <w:r w:rsidRPr="00CC6D59">
        <w:rPr>
          <w:rFonts w:ascii="Times New Roman" w:hAnsi="Times New Roman" w:cs="Times New Roman"/>
          <w:szCs w:val="22"/>
        </w:rPr>
        <w:t>видеофиксация</w:t>
      </w:r>
      <w:proofErr w:type="spellEnd"/>
      <w:r w:rsidRPr="00CC6D59">
        <w:rPr>
          <w:rFonts w:ascii="Times New Roman" w:hAnsi="Times New Roman" w:cs="Times New Roman"/>
          <w:szCs w:val="22"/>
        </w:rPr>
        <w:t xml:space="preserve"> процедуры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40"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11.02.2019 N 150-пр)</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10. Порядок проверки и оценивания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10.1. Проверка итогового собеседования осуществляется экспертами, входящими в состав комиссии по проверке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Эксперты комиссии по проверке итогового собеседования должны соответствовать указанным ниже требованиям.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Владение необходимой нормативной базой:</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нормативные правовые акты, регламентирующие проведение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рекомендации Федеральной службы по надзору в сфере образования и науки (</w:t>
      </w:r>
      <w:proofErr w:type="spellStart"/>
      <w:r w:rsidRPr="00CC6D59">
        <w:rPr>
          <w:rFonts w:ascii="Times New Roman" w:hAnsi="Times New Roman" w:cs="Times New Roman"/>
          <w:szCs w:val="22"/>
        </w:rPr>
        <w:t>Рособрнадзор</w:t>
      </w:r>
      <w:proofErr w:type="spellEnd"/>
      <w:r w:rsidRPr="00CC6D59">
        <w:rPr>
          <w:rFonts w:ascii="Times New Roman" w:hAnsi="Times New Roman" w:cs="Times New Roman"/>
          <w:szCs w:val="22"/>
        </w:rPr>
        <w:t>) по организации и проведению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41"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Владение необходимыми предметными компетенциями: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иметь высшее образование по специальности "Русский язык и литература" с квалификацией "Учитель русского языка и литературы".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Владение компетенциями, необходимыми для проверки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умение объективно оценивать устные ответы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умение применять установленные критерии и нормативы оценки;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умение разграничивать ошибки и недочеты различного типа;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умение оформлять результаты проверки, соблюдая установленные требования;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умение обобщать результаты.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10.2. Оценивание работ участников итогового собеседования проводится по двум схемам.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Схема 1: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CC6D59">
        <w:rPr>
          <w:rFonts w:ascii="Times New Roman" w:hAnsi="Times New Roman" w:cs="Times New Roman"/>
          <w:szCs w:val="22"/>
        </w:rPr>
        <w:t>,</w:t>
      </w:r>
      <w:proofErr w:type="gramEnd"/>
      <w:r w:rsidRPr="00CC6D59">
        <w:rPr>
          <w:rFonts w:ascii="Times New Roman" w:hAnsi="Times New Roman" w:cs="Times New Roman"/>
          <w:szCs w:val="22"/>
        </w:rPr>
        <w:t xml:space="preserve"> при необходимости, возможно повторное прослушивание и оценивание записи ответов отдельных участников.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Ф.И.О. участника;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номер варианта;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номер аудитории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баллы по каждому критерию оценивания;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общее количество баллов;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отметку "зачет"/"незачет";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Ф.И.О., подпись и дату проверки.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Эксперт при необходимости имеет возможность пользоваться черновиками.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Схема 2: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w:t>
      </w:r>
      <w:r w:rsidRPr="00CC6D59">
        <w:rPr>
          <w:rFonts w:ascii="Times New Roman" w:hAnsi="Times New Roman" w:cs="Times New Roman"/>
          <w:szCs w:val="22"/>
        </w:rPr>
        <w:lastRenderedPageBreak/>
        <w:t>аудиозаписям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CC6D59">
        <w:rPr>
          <w:rFonts w:ascii="Times New Roman" w:hAnsi="Times New Roman" w:cs="Times New Roman"/>
          <w:szCs w:val="22"/>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42"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В случае </w:t>
      </w:r>
      <w:proofErr w:type="gramStart"/>
      <w:r w:rsidRPr="00CC6D59">
        <w:rPr>
          <w:rFonts w:ascii="Times New Roman" w:hAnsi="Times New Roman" w:cs="Times New Roman"/>
          <w:szCs w:val="22"/>
        </w:rPr>
        <w:t>выявления некачественной аудиозаписи ответа участника итогового собеседования</w:t>
      </w:r>
      <w:proofErr w:type="gramEnd"/>
      <w:r w:rsidRPr="00CC6D59">
        <w:rPr>
          <w:rFonts w:ascii="Times New Roman" w:hAnsi="Times New Roman" w:cs="Times New Roman"/>
          <w:szCs w:val="22"/>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43"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44"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Выбор схемы проверки итогового собеседования по согласованию с МОУО осуществляет образовательная организация с учетом обеспеченности кадрами при проведении итогового собеседования, а также необходимости создания специальных условий, учитывающих состояние здоровья, особенности психофизического развития для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"Зачет" выставляется участникам, набравшим минимальное количество баллов, определенное </w:t>
      </w:r>
      <w:hyperlink w:anchor="P663" w:history="1">
        <w:r w:rsidRPr="00CC6D59">
          <w:rPr>
            <w:rFonts w:ascii="Times New Roman" w:hAnsi="Times New Roman" w:cs="Times New Roman"/>
            <w:color w:val="0000FF"/>
            <w:szCs w:val="22"/>
          </w:rPr>
          <w:t>критериями</w:t>
        </w:r>
      </w:hyperlink>
      <w:r w:rsidRPr="00CC6D59">
        <w:rPr>
          <w:rFonts w:ascii="Times New Roman" w:hAnsi="Times New Roman" w:cs="Times New Roman"/>
          <w:szCs w:val="22"/>
        </w:rPr>
        <w:t xml:space="preserve"> оценивания выполнения заданий КИМ для проведения итогового собеседования по русскому языку представленными в приложении 6 к настоящему Порядку.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На категорию участников итогового собеседования, перечисленную в </w:t>
      </w:r>
      <w:hyperlink w:anchor="P213" w:history="1">
        <w:r w:rsidRPr="00CC6D59">
          <w:rPr>
            <w:rFonts w:ascii="Times New Roman" w:hAnsi="Times New Roman" w:cs="Times New Roman"/>
            <w:color w:val="0000FF"/>
            <w:szCs w:val="22"/>
          </w:rPr>
          <w:t>пункте 9.6</w:t>
        </w:r>
      </w:hyperlink>
      <w:r w:rsidRPr="00CC6D59">
        <w:rPr>
          <w:rFonts w:ascii="Times New Roman" w:hAnsi="Times New Roman" w:cs="Times New Roman"/>
          <w:szCs w:val="22"/>
        </w:rPr>
        <w:t xml:space="preserve"> настоящего Порядка, данное положение не распространяется.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Pr="00CC6D59" w:rsidRDefault="002B0343" w:rsidP="00CC6D59">
      <w:pPr>
        <w:pStyle w:val="ConsPlusNonformat"/>
        <w:spacing w:before="200"/>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1</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10.2 .   К   проведению  итогового  собеседования  и  проверке  ответов</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участников    итогового   собеседования   с   ОВЗ,   участников   итогового</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собеседования   -   детей-инвалидов   и  инвалидов  могут  быть  привлечены</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учителя-дефектологи (логопеды/сурдопедагоги/тифлопедагоги и др.).</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(п. 10.2.1 </w:t>
      </w:r>
      <w:proofErr w:type="gramStart"/>
      <w:r w:rsidRPr="00CC6D59">
        <w:rPr>
          <w:rFonts w:ascii="Times New Roman" w:hAnsi="Times New Roman" w:cs="Times New Roman"/>
          <w:szCs w:val="22"/>
        </w:rPr>
        <w:t>введен</w:t>
      </w:r>
      <w:proofErr w:type="gramEnd"/>
      <w:r w:rsidRPr="00CC6D59">
        <w:rPr>
          <w:rFonts w:ascii="Times New Roman" w:hAnsi="Times New Roman" w:cs="Times New Roman"/>
          <w:szCs w:val="22"/>
        </w:rPr>
        <w:t xml:space="preserve"> </w:t>
      </w:r>
      <w:hyperlink r:id="rId45"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10.3. Проверка и оценивание итогового собеседования комиссией по проверке итогового собеседования должна завершиться не позднее трех календарных дней после даты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11. Обработка результатов итогового собеседования.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Сроки и места хранения материалов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11.1. В РЦОИ консолидируются файлы с результатами оценивания ответов участников итогового собеседования из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11.2. Специалисты МОУО, ответственные за проведение итогового собеседования по русскому языку, доставляют в РЦОИ материалы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11.2.1. Посредством канала защищенной связи: специализированные формы для внесения информации из протоколов экспертов по оцениванию ответов участников итогового собеседования - не позднее одного календарного дня после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11.2.2. На бумажных носителях: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 не позднее трех </w:t>
      </w:r>
      <w:r w:rsidRPr="00CC6D59">
        <w:rPr>
          <w:rFonts w:ascii="Times New Roman" w:hAnsi="Times New Roman" w:cs="Times New Roman"/>
          <w:szCs w:val="22"/>
        </w:rPr>
        <w:lastRenderedPageBreak/>
        <w:t>календарных дней со дня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11.2.3. На </w:t>
      </w:r>
      <w:proofErr w:type="spellStart"/>
      <w:r w:rsidRPr="00CC6D59">
        <w:rPr>
          <w:rFonts w:ascii="Times New Roman" w:hAnsi="Times New Roman" w:cs="Times New Roman"/>
          <w:szCs w:val="22"/>
        </w:rPr>
        <w:t>флеш-носителях</w:t>
      </w:r>
      <w:proofErr w:type="spellEnd"/>
      <w:r w:rsidRPr="00CC6D59">
        <w:rPr>
          <w:rFonts w:ascii="Times New Roman" w:hAnsi="Times New Roman" w:cs="Times New Roman"/>
          <w:szCs w:val="22"/>
        </w:rPr>
        <w:t>: специализированные формы для внесения информации из протоколов экспертов по оцениванию ответов участников итогового собеседования, записи устных ответов участников - не позднее трех календарных дней со дня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11.3. Файлы с результатами оценивания ответов участников итогового собеседования из образовательных организаций загружаются в РИС средствами специализированного программного обеспечения "Импорт ГИА-9".</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11.4. В РЦОИ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11.5. Обработка результатов итогового собеседования осуществляется не более пяти рабочих дней после дня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11.6. </w:t>
      </w:r>
      <w:proofErr w:type="gramStart"/>
      <w:r w:rsidRPr="00CC6D59">
        <w:rPr>
          <w:rFonts w:ascii="Times New Roman" w:hAnsi="Times New Roman" w:cs="Times New Roman"/>
          <w:szCs w:val="22"/>
        </w:rPr>
        <w:t>Записи устных ответов участников,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хранятся в РЦОИ с соблюдением требований информационной безопасности до 01 марта года, следующего за годом проведения итогового собеседования, а затем уничтожаются лицами, назначенными министерством.</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утверждает список лиц, имеющих право допуска к материалам итогового собеседования в РЦОИ.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12. Сроки, места и порядок информирования о результатах</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12.1. 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(далее - председатель ГЭК-9) размещается на официальном сайте министерства и РЦОИ.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12.2. 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организации, расположенные на территории муниципального района/городского округа Ставропольского края.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12.3. Руководители образовательных организаций после получения протоколов с результатами итогового собеседования оперативно организуют информирование участников итогового собеседования о результатах.</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12.4. 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Родители (законные представители) участников итогового собеседования могут ознакомиться с результатами итогового собеседования в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13. Проведение повторной проверки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13.1. В целях предотвращения конфликта интересов и обеспечения объективного оценивания итогового собеседования обучающихся, экстернов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lastRenderedPageBreak/>
        <w:t>(</w:t>
      </w:r>
      <w:proofErr w:type="gramStart"/>
      <w:r w:rsidRPr="00CC6D59">
        <w:rPr>
          <w:rFonts w:ascii="Times New Roman" w:hAnsi="Times New Roman" w:cs="Times New Roman"/>
          <w:szCs w:val="22"/>
        </w:rPr>
        <w:t>в</w:t>
      </w:r>
      <w:proofErr w:type="gramEnd"/>
      <w:r w:rsidRPr="00CC6D59">
        <w:rPr>
          <w:rFonts w:ascii="Times New Roman" w:hAnsi="Times New Roman" w:cs="Times New Roman"/>
          <w:szCs w:val="22"/>
        </w:rPr>
        <w:t xml:space="preserve"> ред. </w:t>
      </w:r>
      <w:hyperlink r:id="rId46"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bookmarkStart w:id="3" w:name="P295"/>
      <w:bookmarkEnd w:id="3"/>
      <w:r w:rsidRPr="00CC6D59">
        <w:rPr>
          <w:rFonts w:ascii="Times New Roman" w:hAnsi="Times New Roman" w:cs="Times New Roman"/>
          <w:szCs w:val="22"/>
        </w:rPr>
        <w:t>13.2. Заявление о повторной проверке итогового собеседования подается обучающимся/экстерном или его родителями (законными представителями) в министерство в течение двух рабочих дней со дня ознакомления с результатами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13.3. В случае поступления заявления, указанного в </w:t>
      </w:r>
      <w:hyperlink w:anchor="P295" w:history="1">
        <w:r w:rsidRPr="00CC6D59">
          <w:rPr>
            <w:rFonts w:ascii="Times New Roman" w:hAnsi="Times New Roman" w:cs="Times New Roman"/>
            <w:color w:val="0000FF"/>
            <w:szCs w:val="22"/>
          </w:rPr>
          <w:t>пункте 13.2</w:t>
        </w:r>
      </w:hyperlink>
      <w:r w:rsidRPr="00CC6D59">
        <w:rPr>
          <w:rFonts w:ascii="Times New Roman" w:hAnsi="Times New Roman" w:cs="Times New Roman"/>
          <w:szCs w:val="22"/>
        </w:rPr>
        <w:t xml:space="preserve">, приказом министерства создается региональная комиссия по повторной проверке итогового </w:t>
      </w:r>
      <w:proofErr w:type="gramStart"/>
      <w:r w:rsidRPr="00CC6D59">
        <w:rPr>
          <w:rFonts w:ascii="Times New Roman" w:hAnsi="Times New Roman" w:cs="Times New Roman"/>
          <w:szCs w:val="22"/>
        </w:rPr>
        <w:t>собеседования</w:t>
      </w:r>
      <w:proofErr w:type="gramEnd"/>
      <w:r w:rsidRPr="00CC6D59">
        <w:rPr>
          <w:rFonts w:ascii="Times New Roman" w:hAnsi="Times New Roman" w:cs="Times New Roman"/>
          <w:szCs w:val="22"/>
        </w:rPr>
        <w:t xml:space="preserve"> и определяются сроки проведения повторной проверки.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После утверждения председателем ГЭК-9 протокол с результатами повторной проверки направляется: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министерством - в РЦОИ для внесения результатов повторной проверки в РИС;</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РЦОИ - в МОУО для ознакомления участников итогового собеседования, а также их родителей (законных представителей) с результатами повторной проверки.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14. Повторный допуск к итоговому собеседованию</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14.1.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получившие по итоговому собеседованию неудовлетворительный результат ("незачет");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не явившиеся на итоговое собеседование по уважительным причинам (болезнь или иные обстоятельства), подтвержденным документально;</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15. Срок действия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Срок действия результатов итогового собеседования как одного из условий допуска к ГИА-9 не ограничен.</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outlineLvl w:val="1"/>
        <w:rPr>
          <w:rFonts w:ascii="Times New Roman" w:hAnsi="Times New Roman" w:cs="Times New Roman"/>
          <w:szCs w:val="22"/>
        </w:rPr>
      </w:pPr>
      <w:r w:rsidRPr="00CC6D59">
        <w:rPr>
          <w:rFonts w:ascii="Times New Roman" w:hAnsi="Times New Roman" w:cs="Times New Roman"/>
          <w:szCs w:val="22"/>
        </w:rPr>
        <w:t>16. Порядок аккредитации граждан в качестве общественных</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наблюдателей при проведении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16.1. Общественными наблюдателями при проведении итогового собеседования, в том числе при проведении и проверке итогового собеседования в общеобразовательных организациях, при обработке материалов в РЦОИ могут быть совершеннолетние граждане Российской Федерации, получившие аккредитацию в соответствии с настоящим Порядком.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16.2. Деятельность общественных наблюдателей осуществляется на безвозмездной основе. Расходы, понесенные общественным наблюдателем, не возмещаются.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16.3. 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16.4. Аккредитацию граждан в качестве общественных наблюдателей осуществляет отдел надзора и контроля в сфере образования министерства.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Аккредитация граждан осуществляется по их личным заявлениям. Информирование граждан о сроках приема заявлений осуществляется министерством путем размещения объявления на официальном сайте министерства в разделе "Государственная итоговая аттестация".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заявлении указываются: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б) населенный пункт, на территории которого гражданин желает присутствовать в качестве общественного наблюдателя в местах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дата присутствия в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г) дата подачи заявления.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Указанные данные удостоверяются личной подписью лица, подавшего заявление.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16.5. Заявление об аккредитации гражданина в качестве общественного наблюдателя при проведении итогового собеседования подается не ранее чем за две недели и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три рабочих дня до даты проведения итогового собеседования, установленной в соответствии с </w:t>
      </w:r>
      <w:r w:rsidRPr="00CC6D59">
        <w:rPr>
          <w:rFonts w:ascii="Times New Roman" w:hAnsi="Times New Roman" w:cs="Times New Roman"/>
          <w:szCs w:val="22"/>
        </w:rPr>
        <w:lastRenderedPageBreak/>
        <w:t>Порядком проведения ГИА-9, настоящим Порядком.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16.6. Решение об аккредитации гражданина в качестве общественного наблюдателя принимается министерством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один рабочий день до даты проведения итогового собеседования, установленной в соответствии с Порядком проведения ГИА-9.</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16.7. </w:t>
      </w:r>
      <w:proofErr w:type="gramStart"/>
      <w:r w:rsidRPr="00CC6D59">
        <w:rPr>
          <w:rFonts w:ascii="Times New Roman" w:hAnsi="Times New Roman" w:cs="Times New Roman"/>
          <w:szCs w:val="22"/>
        </w:rPr>
        <w:t>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министерство в течение двух рабочих дней с момента получения заявления выдает гражданину мотивированный отказ в аккредитации гражданина в качестве общественного наблюдателя.</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16.8. Статус общественных наблюдателей подтверждается удостоверением общественного наблюдателя, выдаваемым министерством.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срок его действия, фамилия, имя, отчество (при наличии) и должность лица, подписавшего удостоверение общественного наблюдателя.</w:t>
      </w:r>
      <w:proofErr w:type="gramEnd"/>
      <w:r w:rsidRPr="00CC6D59">
        <w:rPr>
          <w:rFonts w:ascii="Times New Roman" w:hAnsi="Times New Roman" w:cs="Times New Roman"/>
          <w:szCs w:val="22"/>
        </w:rPr>
        <w:t xml:space="preserve"> Удостоверение общественного наблюдателя заверяется печатью министерства.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Удостоверение общественного наблюдателя в течение одного рабочего дня с момента принятия министерством решения об аккредитации гражданина в качестве общественного наблюдателя выдается министерством на руки.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F02412" w:rsidRDefault="00F02412" w:rsidP="00CC6D59">
      <w:pPr>
        <w:pStyle w:val="ConsPlusNormal"/>
        <w:contextualSpacing/>
        <w:jc w:val="right"/>
        <w:outlineLvl w:val="1"/>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1</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bookmarkStart w:id="4" w:name="P342"/>
      <w:bookmarkEnd w:id="4"/>
      <w:r w:rsidRPr="00CC6D59">
        <w:rPr>
          <w:rFonts w:ascii="Times New Roman" w:hAnsi="Times New Roman" w:cs="Times New Roman"/>
          <w:szCs w:val="22"/>
        </w:rPr>
        <w:t>ИНСТРУКЦИЯ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ДЛЯ ОТВЕТСТВЕННОГО ОРГАНИЗАТОРА ОБРАЗОВАТЕЛЬНОЙ ОРГАНИЗАЦИИ</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ПРИ ПРОВЕДЕНИИ ИТОГОВОГО СОБЕСЕДОВАНИЯ ПО РУССКОМУ ЯЗЫКУ</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 xml:space="preserve">(в ред. </w:t>
            </w:r>
            <w:hyperlink r:id="rId47" w:history="1">
              <w:r w:rsidRPr="00CC6D59">
                <w:rPr>
                  <w:rFonts w:ascii="Times New Roman" w:hAnsi="Times New Roman" w:cs="Times New Roman"/>
                  <w:color w:val="0000FF"/>
                  <w:szCs w:val="22"/>
                </w:rPr>
                <w:t>приказа</w:t>
              </w:r>
            </w:hyperlink>
            <w:r w:rsidRPr="00CC6D59">
              <w:rPr>
                <w:rFonts w:ascii="Times New Roman" w:hAnsi="Times New Roman" w:cs="Times New Roman"/>
                <w:color w:val="392C69"/>
                <w:szCs w:val="22"/>
              </w:rPr>
              <w:t xml:space="preserve">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 от 29.01.2020 N 83-пр)</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 Подготовка к проведению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Ответственный организатор образовательной организации при проведении итогового собеседования по русскому языку (далее соответственно - ответственный организатор, итоговое собеседование) назначается приказом руководителя образовательной организации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Работник образовательной организации, назначенный для проведения итогового собеседования в качестве ответственного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день до проведения итогового собеседования ответственный организатор: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определяет необходимое количество аудиторий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обеспечивает ознакомление экспертов с критериями оценивания, полученными от технического специалиста;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получает от технического специалиста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списки участников итогового собеседования (далее - списки участников), поступившие из РЦОИ, при необходимости корректирует списки участников и распределяет участников итогового собеседования по аудиториям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протоколы эксперта по оцениванию ответов участников итогового собеседования (на каждого участника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специализированную форму;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заполняет в списках участников поле "Аудитория".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2. В день проведения итогового собеседования ответственный организатор: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получает от технического специалиста контрольные измерительные материалы итогового собеседования (далее - КИМ) и формы для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штабе выдает: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экзаменатору-собеседнику: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для участников итогового собеседования (те</w:t>
      </w:r>
      <w:proofErr w:type="gramStart"/>
      <w:r w:rsidRPr="00CC6D59">
        <w:rPr>
          <w:rFonts w:ascii="Times New Roman" w:hAnsi="Times New Roman" w:cs="Times New Roman"/>
          <w:szCs w:val="22"/>
        </w:rPr>
        <w:t>кст дл</w:t>
      </w:r>
      <w:proofErr w:type="gramEnd"/>
      <w:r w:rsidRPr="00CC6D59">
        <w:rPr>
          <w:rFonts w:ascii="Times New Roman" w:hAnsi="Times New Roman" w:cs="Times New Roman"/>
          <w:szCs w:val="22"/>
        </w:rPr>
        <w:t>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материалы для проведения итогового собеседования: тексты для чтения, листы с тремя темами беседы, карточки с планом беседы по каждой теме, черновики;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48"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эксперту: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lastRenderedPageBreak/>
        <w:t>протокол эксперта по оцениванию ответов участников итогового собеседования (на каждого участника);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список участников с ОВЗ с копиями рекомендаций ПМПК;</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КИМ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доставочный пакет для упаковки протоколов эксперта по оцениванию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организатор</w:t>
      </w:r>
      <w:proofErr w:type="gramStart"/>
      <w:r w:rsidRPr="00CC6D59">
        <w:rPr>
          <w:rFonts w:ascii="Times New Roman" w:hAnsi="Times New Roman" w:cs="Times New Roman"/>
          <w:szCs w:val="22"/>
        </w:rPr>
        <w:t>у(</w:t>
      </w:r>
      <w:proofErr w:type="spellStart"/>
      <w:proofErr w:type="gramEnd"/>
      <w:r w:rsidRPr="00CC6D59">
        <w:rPr>
          <w:rFonts w:ascii="Times New Roman" w:hAnsi="Times New Roman" w:cs="Times New Roman"/>
          <w:szCs w:val="22"/>
        </w:rPr>
        <w:t>ам</w:t>
      </w:r>
      <w:proofErr w:type="spellEnd"/>
      <w:r w:rsidRPr="00CC6D59">
        <w:rPr>
          <w:rFonts w:ascii="Times New Roman" w:hAnsi="Times New Roman" w:cs="Times New Roman"/>
          <w:szCs w:val="22"/>
        </w:rPr>
        <w:t>)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список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3. Во время проведения итогового собеседования ответственный организатор: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проставляет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координирует работу лиц, привлекаемых к проведению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абзацы четвертый - седьмой утратили силу с 29 января 2020 года. - </w:t>
      </w:r>
      <w:hyperlink r:id="rId49" w:history="1">
        <w:r w:rsidRPr="00CC6D59">
          <w:rPr>
            <w:rFonts w:ascii="Times New Roman" w:hAnsi="Times New Roman" w:cs="Times New Roman"/>
            <w:color w:val="0000FF"/>
            <w:szCs w:val="22"/>
          </w:rPr>
          <w:t>Приказ</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 После завершения проведения итогового собеседования ответственный организатор: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принимает в штабе в аудитории от экзаменаторов-собеседников:</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50"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материалы, использованные для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51"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запечатанные протоколы эксперта по оцениванию ответов участников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52"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ведомость учета проведения итогового собеседования в аудитории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53"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принимает от технического специалиста </w:t>
      </w:r>
      <w:proofErr w:type="spellStart"/>
      <w:r w:rsidRPr="00CC6D59">
        <w:rPr>
          <w:rFonts w:ascii="Times New Roman" w:hAnsi="Times New Roman" w:cs="Times New Roman"/>
          <w:szCs w:val="22"/>
        </w:rPr>
        <w:t>флеш-носители</w:t>
      </w:r>
      <w:proofErr w:type="spellEnd"/>
      <w:r w:rsidRPr="00CC6D59">
        <w:rPr>
          <w:rFonts w:ascii="Times New Roman" w:hAnsi="Times New Roman" w:cs="Times New Roman"/>
          <w:szCs w:val="22"/>
        </w:rPr>
        <w:t xml:space="preserve"> с аудиозаписями ответов участников итогового собеседования из каждой аудитории проведения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54"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организует проверку экспертами аудиозаписей ответов участников итогового собеседования в соответствии с Порядком, утвержденным министерство;</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осуществляет в день проведения итогового собеседования передачу специалисту органа управления образованием муниципального района/городского округа, ответственному за проведение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на </w:t>
      </w:r>
      <w:proofErr w:type="spellStart"/>
      <w:r w:rsidRPr="00CC6D59">
        <w:rPr>
          <w:rFonts w:ascii="Times New Roman" w:hAnsi="Times New Roman" w:cs="Times New Roman"/>
          <w:szCs w:val="22"/>
        </w:rPr>
        <w:t>флеш-носителях</w:t>
      </w:r>
      <w:proofErr w:type="spellEnd"/>
      <w:r w:rsidRPr="00CC6D59">
        <w:rPr>
          <w:rFonts w:ascii="Times New Roman" w:hAnsi="Times New Roman" w:cs="Times New Roman"/>
          <w:szCs w:val="22"/>
        </w:rPr>
        <w:t xml:space="preserve"> - аудио-файлов с записями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на бумажных носителях -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2</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bookmarkStart w:id="5" w:name="P405"/>
      <w:bookmarkEnd w:id="5"/>
      <w:r w:rsidRPr="00CC6D59">
        <w:rPr>
          <w:rFonts w:ascii="Times New Roman" w:hAnsi="Times New Roman" w:cs="Times New Roman"/>
          <w:szCs w:val="22"/>
        </w:rPr>
        <w:t>ИНСТРУКЦИЯ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ДЛЯ ТЕХНИЧЕСКОГО СПЕЦИАЛИСТА ОБРАЗОВАТЕЛЬНОЙ ОРГАНИЗАЦИИ</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ПРИ ПРОВЕДЕНИИ ИТОГОВОГО СОБЕСЕДОВАНИЯ ПО РУССКОМУ ЯЗЫКУ</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приказов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lastRenderedPageBreak/>
              <w:t xml:space="preserve">от 29.01.2020 </w:t>
            </w:r>
            <w:hyperlink r:id="rId55" w:history="1">
              <w:r w:rsidRPr="00CC6D59">
                <w:rPr>
                  <w:rFonts w:ascii="Times New Roman" w:hAnsi="Times New Roman" w:cs="Times New Roman"/>
                  <w:color w:val="0000FF"/>
                  <w:szCs w:val="22"/>
                </w:rPr>
                <w:t>N 83-пр</w:t>
              </w:r>
            </w:hyperlink>
            <w:r w:rsidRPr="00CC6D59">
              <w:rPr>
                <w:rFonts w:ascii="Times New Roman" w:hAnsi="Times New Roman" w:cs="Times New Roman"/>
                <w:color w:val="392C69"/>
                <w:szCs w:val="22"/>
              </w:rPr>
              <w:t xml:space="preserve">, от 13.05.2020 </w:t>
            </w:r>
            <w:hyperlink r:id="rId56" w:history="1">
              <w:r w:rsidRPr="00CC6D59">
                <w:rPr>
                  <w:rFonts w:ascii="Times New Roman" w:hAnsi="Times New Roman" w:cs="Times New Roman"/>
                  <w:color w:val="0000FF"/>
                  <w:szCs w:val="22"/>
                </w:rPr>
                <w:t>N 544-пр</w:t>
              </w:r>
            </w:hyperlink>
            <w:r w:rsidRPr="00CC6D59">
              <w:rPr>
                <w:rFonts w:ascii="Times New Roman" w:hAnsi="Times New Roman" w:cs="Times New Roman"/>
                <w:color w:val="392C69"/>
                <w:szCs w:val="22"/>
              </w:rPr>
              <w:t>)</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 Подготовка к проведению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Технический специалист образовательной организации при проведении итогового собеседования по русскому языку (далее соответственно - технический специалист, итоговое собеседование) назначается приказом руководителя образовательной организации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две недели до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обеспечивает получение контрольных измерительных материалов итогового собеседования (далее - КИМ) из регионального центра обработки информации через муниципального организатора итогового собеседования и передает их ответственному организатору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57"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подготовке к проведению итогового собеседования технический специалист: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осуществляет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готовит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организует рабочее место </w:t>
      </w:r>
      <w:proofErr w:type="gramStart"/>
      <w:r w:rsidRPr="00CC6D59">
        <w:rPr>
          <w:rFonts w:ascii="Times New Roman" w:hAnsi="Times New Roman" w:cs="Times New Roman"/>
          <w:szCs w:val="22"/>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CC6D59">
        <w:rPr>
          <w:rFonts w:ascii="Times New Roman" w:hAnsi="Times New Roman" w:cs="Times New Roman"/>
          <w:szCs w:val="22"/>
        </w:rPr>
        <w:t xml:space="preserve">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день до проведения итогового собеседования технический специалист: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готовит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проверяет готовность оборудования для записи ответов участников итогового собеседования (производит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CC6D59">
        <w:rPr>
          <w:rFonts w:ascii="Times New Roman" w:hAnsi="Times New Roman" w:cs="Times New Roman"/>
          <w:szCs w:val="22"/>
        </w:rPr>
        <w:t xml:space="preserve">Аудиозаписи сохраняются в часто используемых </w:t>
      </w:r>
      <w:proofErr w:type="spellStart"/>
      <w:r w:rsidRPr="00CC6D59">
        <w:rPr>
          <w:rFonts w:ascii="Times New Roman" w:hAnsi="Times New Roman" w:cs="Times New Roman"/>
          <w:szCs w:val="22"/>
        </w:rPr>
        <w:t>аудиоформатах</w:t>
      </w:r>
      <w:proofErr w:type="spellEnd"/>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wav</w:t>
      </w:r>
      <w:proofErr w:type="spellEnd"/>
      <w:r w:rsidRPr="00CC6D59">
        <w:rPr>
          <w:rFonts w:ascii="Times New Roman" w:hAnsi="Times New Roman" w:cs="Times New Roman"/>
          <w:szCs w:val="22"/>
        </w:rPr>
        <w:t>, *.mp3, *.mp4 и т.д.);</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готовит рабочее место </w:t>
      </w:r>
      <w:proofErr w:type="gramStart"/>
      <w:r w:rsidRPr="00CC6D59">
        <w:rPr>
          <w:rFonts w:ascii="Times New Roman" w:hAnsi="Times New Roman" w:cs="Times New Roman"/>
          <w:szCs w:val="22"/>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CC6D59">
        <w:rPr>
          <w:rFonts w:ascii="Times New Roman" w:hAnsi="Times New Roman" w:cs="Times New Roman"/>
          <w:szCs w:val="22"/>
        </w:rPr>
        <w:t xml:space="preserve">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получает с официального сайта ФГБНУ "ФИПИ" (</w:t>
      </w:r>
      <w:proofErr w:type="spellStart"/>
      <w:r w:rsidRPr="00CC6D59">
        <w:rPr>
          <w:rFonts w:ascii="Times New Roman" w:hAnsi="Times New Roman" w:cs="Times New Roman"/>
          <w:szCs w:val="22"/>
        </w:rPr>
        <w:t>fipi.ru</w:t>
      </w:r>
      <w:proofErr w:type="spellEnd"/>
      <w:r w:rsidRPr="00CC6D59">
        <w:rPr>
          <w:rFonts w:ascii="Times New Roman" w:hAnsi="Times New Roman" w:cs="Times New Roman"/>
          <w:szCs w:val="22"/>
        </w:rPr>
        <w:t>) и тиражирует в необходимом количестве критерии оценивания итогового собеседования для экспертов;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консультационную поддержку всех участников итогового собеседования по вопросам функционирования программного обеспечения. Осуществляет техническое сопровождение.</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а</w:t>
      </w:r>
      <w:proofErr w:type="gramEnd"/>
      <w:r w:rsidRPr="00CC6D59">
        <w:rPr>
          <w:rFonts w:ascii="Times New Roman" w:hAnsi="Times New Roman" w:cs="Times New Roman"/>
          <w:szCs w:val="22"/>
        </w:rPr>
        <w:t xml:space="preserve">бзац введен </w:t>
      </w:r>
      <w:hyperlink r:id="rId58"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13.05.2020 N 544-пр)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2. В день проведения итогового собеседования технический специалист: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обеспечивает получение контрольных измерительных материалов итогового собеседования (далее - КИМ) с федерального Интернет-ресурса http://topic9.rustest.ru и передает их ответственному организатору образовательной организации;</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случае отсутствия доступа у образовательной организации к федеральному Интернет-ресурсу для передачи КИМ итогового собеседования незамедлительно обращается в региональный центр обработки информации Ставропольского края для получения материалов посредством электронной почты (далее - резервная схема);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lastRenderedPageBreak/>
        <w:t>передает ответственному организатору образовательной организации формы для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трансляцию КИМ для участников;</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59"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13.05.2020 N 544-пр)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обеспечивает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w:t>
      </w:r>
      <w:proofErr w:type="gramEnd"/>
      <w:r w:rsidRPr="00CC6D59">
        <w:rPr>
          <w:rFonts w:ascii="Times New Roman" w:hAnsi="Times New Roman" w:cs="Times New Roman"/>
          <w:szCs w:val="22"/>
        </w:rPr>
        <w:t xml:space="preserve"> </w:t>
      </w:r>
      <w:proofErr w:type="gramStart"/>
      <w:r w:rsidRPr="00CC6D59">
        <w:rPr>
          <w:rFonts w:ascii="Times New Roman" w:hAnsi="Times New Roman" w:cs="Times New Roman"/>
          <w:szCs w:val="22"/>
        </w:rPr>
        <w:t>При необходимости параллельно может осуществляться запись ответов каждого участника итогового собеседования).</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После завершения проведения итогового собеседования технический специалист: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завершает ведение потоковой аудиозаписи ответов участников в аудитории, сохраняет аудиозапись в каждой аудитории проведения, копирует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в случае проверки экспертами работ после завершения итогового собеседования сохранить аудиозаписи на </w:t>
      </w:r>
      <w:proofErr w:type="spellStart"/>
      <w:r w:rsidRPr="00CC6D59">
        <w:rPr>
          <w:rFonts w:ascii="Times New Roman" w:hAnsi="Times New Roman" w:cs="Times New Roman"/>
          <w:szCs w:val="22"/>
        </w:rPr>
        <w:t>флеш-носители</w:t>
      </w:r>
      <w:proofErr w:type="spellEnd"/>
      <w:r w:rsidRPr="00CC6D59">
        <w:rPr>
          <w:rFonts w:ascii="Times New Roman" w:hAnsi="Times New Roman" w:cs="Times New Roman"/>
          <w:szCs w:val="22"/>
        </w:rPr>
        <w:t xml:space="preserve"> и передать ответственному организатору образовательной организации для дальнейшего распределения </w:t>
      </w:r>
      <w:proofErr w:type="spellStart"/>
      <w:r w:rsidRPr="00CC6D59">
        <w:rPr>
          <w:rFonts w:ascii="Times New Roman" w:hAnsi="Times New Roman" w:cs="Times New Roman"/>
          <w:szCs w:val="22"/>
        </w:rPr>
        <w:t>аудиофайлов</w:t>
      </w:r>
      <w:proofErr w:type="spellEnd"/>
      <w:r w:rsidRPr="00CC6D59">
        <w:rPr>
          <w:rFonts w:ascii="Times New Roman" w:hAnsi="Times New Roman" w:cs="Times New Roman"/>
          <w:szCs w:val="22"/>
        </w:rPr>
        <w:t xml:space="preserve"> между экспертами по проверке итогового собеседования для прослушивания и оценивания;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код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код МСУ;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номер аудитории;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номер варианта;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баллы, согласно критериям оценивания;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общий балл;</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отметку "зачет"/"незачет";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Ф.И.О. эксперта.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ведении отдельных аудиозаписей для каждого участника итогового собеседования в аудитории выполняет сопутствующую техническую работу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3</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bookmarkStart w:id="6" w:name="P461"/>
      <w:bookmarkEnd w:id="6"/>
      <w:r w:rsidRPr="00CC6D59">
        <w:rPr>
          <w:rFonts w:ascii="Times New Roman" w:hAnsi="Times New Roman" w:cs="Times New Roman"/>
          <w:szCs w:val="22"/>
        </w:rPr>
        <w:t>ИНСТРУКЦИЯ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ДЛЯ ЭКЗАМЕНАТОРА-СОБЕСЕДНИКА ОБРАЗОВАТЕЛЬНОЙ ОРГАНИЗАЦИИ</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ДЛЯ ПРОВЕДЕНИЯ ИТОГОВОГО СОБЕСЕДОВАНИЯ ПО РУССКОМУ ЯЗЫКУ</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lastRenderedPageBreak/>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w:t>
            </w:r>
            <w:hyperlink r:id="rId60" w:history="1">
              <w:r w:rsidRPr="00CC6D59">
                <w:rPr>
                  <w:rFonts w:ascii="Times New Roman" w:hAnsi="Times New Roman" w:cs="Times New Roman"/>
                  <w:color w:val="0000FF"/>
                  <w:szCs w:val="22"/>
                </w:rPr>
                <w:t>приказа</w:t>
              </w:r>
            </w:hyperlink>
            <w:r w:rsidRPr="00CC6D59">
              <w:rPr>
                <w:rFonts w:ascii="Times New Roman" w:hAnsi="Times New Roman" w:cs="Times New Roman"/>
                <w:color w:val="392C69"/>
                <w:szCs w:val="22"/>
              </w:rPr>
              <w:t xml:space="preserve">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от 29.01.2020 N 83-пр)</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ind w:firstLine="540"/>
        <w:contextualSpacing/>
        <w:jc w:val="both"/>
        <w:outlineLvl w:val="2"/>
        <w:rPr>
          <w:rFonts w:ascii="Times New Roman" w:hAnsi="Times New Roman" w:cs="Times New Roman"/>
          <w:szCs w:val="22"/>
        </w:rPr>
      </w:pPr>
      <w:r w:rsidRPr="00CC6D59">
        <w:rPr>
          <w:rFonts w:ascii="Times New Roman" w:hAnsi="Times New Roman" w:cs="Times New Roman"/>
          <w:szCs w:val="22"/>
        </w:rPr>
        <w:t>1. Подготовка к проведению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Экзаменатор-собеседник для проведения итогового собеседования по русскому языку (далее соответственно - экзаменатор-собеседник, итоговое собеседование) назначается приказом руководителя образовательной организации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и не преподающий учебные предметы в этом классе.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Работник образовательной организации, назначенный для проведения итогового собеседования в качестве экзаменатора-собеседника,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день до проведения итогового собеседования экзаменатор-собеседник знакомится с:</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порядком проведения и проверки итогового собеседования в Ставропольском крае;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настоящей инструкцией.</w:t>
      </w:r>
    </w:p>
    <w:p w:rsidR="002B0343" w:rsidRPr="00CC6D59" w:rsidRDefault="002B0343" w:rsidP="00CC6D59">
      <w:pPr>
        <w:pStyle w:val="ConsPlusTitle"/>
        <w:spacing w:before="220"/>
        <w:ind w:firstLine="540"/>
        <w:contextualSpacing/>
        <w:jc w:val="both"/>
        <w:outlineLvl w:val="2"/>
        <w:rPr>
          <w:rFonts w:ascii="Times New Roman" w:hAnsi="Times New Roman" w:cs="Times New Roman"/>
          <w:szCs w:val="22"/>
        </w:rPr>
      </w:pPr>
      <w:r w:rsidRPr="00CC6D59">
        <w:rPr>
          <w:rFonts w:ascii="Times New Roman" w:hAnsi="Times New Roman" w:cs="Times New Roman"/>
          <w:szCs w:val="22"/>
        </w:rPr>
        <w:t>2. Проведение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день проведения итогового собеседования экзаменатор-собеседник получает от ответственного организатора образовательной организации следующие материалы: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контрольные измерительные материалы итогового собеседования (далее - КИМ): Инструкцию по выполнению заданий КИМ, тексты для чтения, листы с тремя темами беседы, карточки с планом беседы по каждой теме, черновики.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61"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Вместе с экспертом знакомится </w:t>
      </w:r>
      <w:proofErr w:type="gramStart"/>
      <w:r w:rsidRPr="00CC6D59">
        <w:rPr>
          <w:rFonts w:ascii="Times New Roman" w:hAnsi="Times New Roman" w:cs="Times New Roman"/>
          <w:szCs w:val="22"/>
        </w:rPr>
        <w:t>с</w:t>
      </w:r>
      <w:proofErr w:type="gramEnd"/>
      <w:r w:rsidRPr="00CC6D59">
        <w:rPr>
          <w:rFonts w:ascii="Times New Roman" w:hAnsi="Times New Roman" w:cs="Times New Roman"/>
          <w:szCs w:val="22"/>
        </w:rPr>
        <w:t xml:space="preserve"> </w:t>
      </w:r>
      <w:proofErr w:type="gramStart"/>
      <w:r w:rsidRPr="00CC6D59">
        <w:rPr>
          <w:rFonts w:ascii="Times New Roman" w:hAnsi="Times New Roman" w:cs="Times New Roman"/>
          <w:szCs w:val="22"/>
        </w:rPr>
        <w:t>КИМ</w:t>
      </w:r>
      <w:proofErr w:type="gramEnd"/>
      <w:r w:rsidRPr="00CC6D59">
        <w:rPr>
          <w:rFonts w:ascii="Times New Roman" w:hAnsi="Times New Roman" w:cs="Times New Roman"/>
          <w:szCs w:val="22"/>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 аудитории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экзаменатор-собеседник создает доброжелательную рабочую атмосферу;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осуществляет проверку документов, удостоверяющих личность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проводит инструктаж с участником итогового собеседования, ознакомив его с Инструкцией по выполнению заданий КИМ;</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вносит данные участника итогового собеседования в ведомость учета проведения итогового собеседования в аудитории;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проводит собеседование, следит за соблюдением временного регламента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фиксирует время начала ответа и время окончания ответа каждого участника итогового собеседования в ведомости учета проведения итогового собеседования в аудитории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Экзаменатор-собеседник при проведении итогового собеседования организует деятельность участника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выдает КИМ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 xml:space="preserve">фиксирует время начала ответа и окончания ответа, выполнения каждого задания КИМ </w:t>
      </w:r>
      <w:r w:rsidRPr="00CC6D59">
        <w:rPr>
          <w:rFonts w:ascii="Times New Roman" w:hAnsi="Times New Roman" w:cs="Times New Roman"/>
          <w:szCs w:val="22"/>
        </w:rPr>
        <w:lastRenderedPageBreak/>
        <w:t>итогового собеседования в ведомости учета проведения итогового собеседования в аудитории,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roofErr w:type="gramEnd"/>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62"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следит за тем, чтобы участник итогового собеседования произнес под аудиозапись свои фамилию, имя, отчество, номер варианта прежде, чем приступить к ответу (в продолжительность проведения итогового собеседования не включается);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следит за тем, чтобы участник итогового собеседования произносил номер задания перед ответом на каждое из заданий.</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ведении отдельных аудиозаписей для каждого участника итогового собеседования осуществляет выполнение сопутствующей технической работы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не позволяет включить в комиссию по проведению несколько технических специалистов).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Экзаменатор-собеседник при собеседовании с участником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задает вопросы (на основе карточки экзаменатора-собеседника или иные вопросы в контексте ответа участника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переспрашивает, уточняет ответы участника, если участник итогового собеседования дает </w:t>
      </w:r>
      <w:proofErr w:type="gramStart"/>
      <w:r w:rsidRPr="00CC6D59">
        <w:rPr>
          <w:rFonts w:ascii="Times New Roman" w:hAnsi="Times New Roman" w:cs="Times New Roman"/>
          <w:szCs w:val="22"/>
        </w:rPr>
        <w:t>односложных</w:t>
      </w:r>
      <w:proofErr w:type="gramEnd"/>
      <w:r w:rsidRPr="00CC6D59">
        <w:rPr>
          <w:rFonts w:ascii="Times New Roman" w:hAnsi="Times New Roman" w:cs="Times New Roman"/>
          <w:szCs w:val="22"/>
        </w:rPr>
        <w:t xml:space="preserve"> ответы на вопросы;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63"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выполнении заданий КИМ итогового собеседования (задание N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w:t>
      </w:r>
      <w:proofErr w:type="gramStart"/>
      <w:r w:rsidRPr="00CC6D59">
        <w:rPr>
          <w:rFonts w:ascii="Times New Roman" w:hAnsi="Times New Roman" w:cs="Times New Roman"/>
          <w:szCs w:val="22"/>
        </w:rPr>
        <w:t>в</w:t>
      </w:r>
      <w:proofErr w:type="gramEnd"/>
      <w:r w:rsidRPr="00CC6D59">
        <w:rPr>
          <w:rFonts w:ascii="Times New Roman" w:hAnsi="Times New Roman" w:cs="Times New Roman"/>
          <w:szCs w:val="22"/>
        </w:rPr>
        <w:t xml:space="preserve"> ред. </w:t>
      </w:r>
      <w:hyperlink r:id="rId64"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(в ред. </w:t>
      </w:r>
      <w:hyperlink r:id="rId65" w:history="1">
        <w:r w:rsidRPr="00CC6D59">
          <w:rPr>
            <w:rFonts w:ascii="Times New Roman" w:hAnsi="Times New Roman" w:cs="Times New Roman"/>
            <w:color w:val="0000FF"/>
            <w:szCs w:val="22"/>
          </w:rPr>
          <w:t>приказа</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После окончания итогового собеседования экзаменатор-собеседник:</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передает ответственному организатору образовательной организации в Штабе: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КИМ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запечатанные протоколы эксперта по оцениванию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заполненную ведомость учета проведения итогового собеседования в аудитории;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roofErr w:type="gramEnd"/>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66"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При проведении итогового собеседования экзаменатор-собеседник следует временному регламенту выполнения заданий итогового собеседования каждым участником, указанному в таблице:</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4706"/>
        <w:gridCol w:w="2211"/>
        <w:gridCol w:w="1565"/>
      </w:tblGrid>
      <w:tr w:rsidR="002B0343" w:rsidRPr="00CC6D59">
        <w:tc>
          <w:tcPr>
            <w:tcW w:w="571"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N</w:t>
            </w:r>
          </w:p>
        </w:tc>
        <w:tc>
          <w:tcPr>
            <w:tcW w:w="4706"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Действия экзаменатора-собеседника</w:t>
            </w:r>
          </w:p>
        </w:tc>
        <w:tc>
          <w:tcPr>
            <w:tcW w:w="2211"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 xml:space="preserve">Действия </w:t>
            </w:r>
            <w:proofErr w:type="gramStart"/>
            <w:r w:rsidRPr="00CC6D59">
              <w:rPr>
                <w:rFonts w:ascii="Times New Roman" w:hAnsi="Times New Roman" w:cs="Times New Roman"/>
                <w:szCs w:val="22"/>
              </w:rPr>
              <w:t>обучающихся</w:t>
            </w:r>
            <w:proofErr w:type="gramEnd"/>
          </w:p>
        </w:tc>
        <w:tc>
          <w:tcPr>
            <w:tcW w:w="1565"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Время</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 xml:space="preserve">Приветствие участника собеседования. Знакомство. Короткий рассказ о содержании </w:t>
            </w:r>
            <w:r w:rsidRPr="00CC6D59">
              <w:rPr>
                <w:rFonts w:ascii="Times New Roman" w:hAnsi="Times New Roman" w:cs="Times New Roman"/>
                <w:szCs w:val="22"/>
              </w:rPr>
              <w:lastRenderedPageBreak/>
              <w:t>итогового собеседования</w:t>
            </w:r>
          </w:p>
        </w:tc>
        <w:tc>
          <w:tcPr>
            <w:tcW w:w="2211" w:type="dxa"/>
          </w:tcPr>
          <w:p w:rsidR="002B0343" w:rsidRPr="00CC6D59" w:rsidRDefault="002B0343" w:rsidP="00CC6D59">
            <w:pPr>
              <w:pStyle w:val="ConsPlusNormal"/>
              <w:contextualSpacing/>
              <w:rPr>
                <w:rFonts w:ascii="Times New Roman" w:hAnsi="Times New Roman" w:cs="Times New Roman"/>
                <w:szCs w:val="22"/>
              </w:rPr>
            </w:pP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 мин.</w:t>
            </w:r>
          </w:p>
        </w:tc>
      </w:tr>
      <w:tr w:rsidR="002B0343" w:rsidRPr="00CC6D59">
        <w:tc>
          <w:tcPr>
            <w:tcW w:w="9053" w:type="dxa"/>
            <w:gridSpan w:val="4"/>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lastRenderedPageBreak/>
              <w:t>Выполнение заданий итогового собеседования</w:t>
            </w:r>
          </w:p>
        </w:tc>
      </w:tr>
      <w:tr w:rsidR="002B0343" w:rsidRPr="00CC6D59">
        <w:tc>
          <w:tcPr>
            <w:tcW w:w="571" w:type="dxa"/>
          </w:tcPr>
          <w:p w:rsidR="002B0343" w:rsidRPr="00CC6D59" w:rsidRDefault="002B0343" w:rsidP="00CC6D59">
            <w:pPr>
              <w:pStyle w:val="ConsPlusNormal"/>
              <w:contextualSpacing/>
              <w:rPr>
                <w:rFonts w:ascii="Times New Roman" w:hAnsi="Times New Roman" w:cs="Times New Roman"/>
                <w:szCs w:val="22"/>
              </w:rPr>
            </w:pPr>
          </w:p>
        </w:tc>
        <w:tc>
          <w:tcPr>
            <w:tcW w:w="6917" w:type="dxa"/>
            <w:gridSpan w:val="2"/>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Приблизительное время</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15 - 16 мин.</w:t>
            </w:r>
          </w:p>
        </w:tc>
      </w:tr>
      <w:tr w:rsidR="002B0343" w:rsidRPr="00CC6D59">
        <w:tc>
          <w:tcPr>
            <w:tcW w:w="9053" w:type="dxa"/>
            <w:gridSpan w:val="4"/>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ЧТЕНИЕ ТЕКСТА</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211" w:type="dxa"/>
          </w:tcPr>
          <w:p w:rsidR="002B0343" w:rsidRPr="00CC6D59" w:rsidRDefault="002B0343" w:rsidP="00CC6D59">
            <w:pPr>
              <w:pStyle w:val="ConsPlusNormal"/>
              <w:contextualSpacing/>
              <w:rPr>
                <w:rFonts w:ascii="Times New Roman" w:hAnsi="Times New Roman" w:cs="Times New Roman"/>
                <w:szCs w:val="22"/>
              </w:rPr>
            </w:pPr>
          </w:p>
        </w:tc>
        <w:tc>
          <w:tcPr>
            <w:tcW w:w="156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3.</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 несколько секунд напомнить о готовности к чтению</w:t>
            </w:r>
          </w:p>
        </w:tc>
        <w:tc>
          <w:tcPr>
            <w:tcW w:w="2211"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Подготовка к чтению вслух.</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Чтение текста про себя</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до 2 мин.</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4.</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Слушание текста.</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Эмоциональная реакция на чтение участника собеседования</w:t>
            </w:r>
          </w:p>
        </w:tc>
        <w:tc>
          <w:tcPr>
            <w:tcW w:w="2211"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Чтение текста вслух</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до 2 мин.</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5.</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Переключение участника собеседования на другой вид работы</w:t>
            </w:r>
          </w:p>
        </w:tc>
        <w:tc>
          <w:tcPr>
            <w:tcW w:w="2211"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Подготовка к пересказу с привлечением дополнительной информации</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до 2 мин.</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6.</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Забрать у участника собеседования исходный текст. Слушание пересказа.</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Эмоциональная реакция на пересказ участника собеседования</w:t>
            </w:r>
          </w:p>
        </w:tc>
        <w:tc>
          <w:tcPr>
            <w:tcW w:w="2211"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Пересказ текста с привлечением дополнительной информации</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до 3 мин.</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7.</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211" w:type="dxa"/>
          </w:tcPr>
          <w:p w:rsidR="002B0343" w:rsidRPr="00CC6D59" w:rsidRDefault="002B0343" w:rsidP="00CC6D59">
            <w:pPr>
              <w:pStyle w:val="ConsPlusNormal"/>
              <w:contextualSpacing/>
              <w:rPr>
                <w:rFonts w:ascii="Times New Roman" w:hAnsi="Times New Roman" w:cs="Times New Roman"/>
                <w:szCs w:val="22"/>
              </w:rPr>
            </w:pPr>
          </w:p>
        </w:tc>
        <w:tc>
          <w:tcPr>
            <w:tcW w:w="156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53" w:type="dxa"/>
            <w:gridSpan w:val="4"/>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МОНОЛОГ</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8.</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Предложить участнику собеседования ознакомиться с темой монолога.</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Предупредить, что на подготовку отводится 1 минута, а высказывание не должно занимать более трех минут</w:t>
            </w:r>
          </w:p>
        </w:tc>
        <w:tc>
          <w:tcPr>
            <w:tcW w:w="2211" w:type="dxa"/>
          </w:tcPr>
          <w:p w:rsidR="002B0343" w:rsidRPr="00CC6D59" w:rsidRDefault="002B0343" w:rsidP="00CC6D59">
            <w:pPr>
              <w:pStyle w:val="ConsPlusNormal"/>
              <w:contextualSpacing/>
              <w:rPr>
                <w:rFonts w:ascii="Times New Roman" w:hAnsi="Times New Roman" w:cs="Times New Roman"/>
                <w:szCs w:val="22"/>
              </w:rPr>
            </w:pPr>
          </w:p>
        </w:tc>
        <w:tc>
          <w:tcPr>
            <w:tcW w:w="156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571" w:type="dxa"/>
          </w:tcPr>
          <w:p w:rsidR="002B0343" w:rsidRPr="00CC6D59" w:rsidRDefault="002B0343" w:rsidP="00CC6D59">
            <w:pPr>
              <w:pStyle w:val="ConsPlusNormal"/>
              <w:contextualSpacing/>
              <w:rPr>
                <w:rFonts w:ascii="Times New Roman" w:hAnsi="Times New Roman" w:cs="Times New Roman"/>
                <w:szCs w:val="22"/>
              </w:rPr>
            </w:pPr>
          </w:p>
        </w:tc>
        <w:tc>
          <w:tcPr>
            <w:tcW w:w="4706" w:type="dxa"/>
          </w:tcPr>
          <w:p w:rsidR="002B0343" w:rsidRPr="00CC6D59" w:rsidRDefault="002B0343" w:rsidP="00CC6D59">
            <w:pPr>
              <w:pStyle w:val="ConsPlusNormal"/>
              <w:contextualSpacing/>
              <w:rPr>
                <w:rFonts w:ascii="Times New Roman" w:hAnsi="Times New Roman" w:cs="Times New Roman"/>
                <w:szCs w:val="22"/>
              </w:rPr>
            </w:pPr>
          </w:p>
        </w:tc>
        <w:tc>
          <w:tcPr>
            <w:tcW w:w="2211"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Подготовка к ответу</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 мин.</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9.</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Слушать устный ответ. Эмоциональная реакция на ответ</w:t>
            </w:r>
          </w:p>
        </w:tc>
        <w:tc>
          <w:tcPr>
            <w:tcW w:w="2211"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Ответ по теме выбранного варианта</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до 3 мин.</w:t>
            </w:r>
          </w:p>
        </w:tc>
      </w:tr>
      <w:tr w:rsidR="002B0343" w:rsidRPr="00CC6D59">
        <w:tc>
          <w:tcPr>
            <w:tcW w:w="9053" w:type="dxa"/>
            <w:gridSpan w:val="4"/>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ДИАЛОГ</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lastRenderedPageBreak/>
              <w:t>10.</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 xml:space="preserve">Задать вопросы для диалога. Экзаменатор-собеседник может задать вопросы, отличающиеся от </w:t>
            </w:r>
            <w:proofErr w:type="gramStart"/>
            <w:r w:rsidRPr="00CC6D59">
              <w:rPr>
                <w:rFonts w:ascii="Times New Roman" w:hAnsi="Times New Roman" w:cs="Times New Roman"/>
                <w:szCs w:val="22"/>
              </w:rPr>
              <w:t>предложенных</w:t>
            </w:r>
            <w:proofErr w:type="gramEnd"/>
            <w:r w:rsidRPr="00CC6D59">
              <w:rPr>
                <w:rFonts w:ascii="Times New Roman" w:hAnsi="Times New Roman" w:cs="Times New Roman"/>
                <w:szCs w:val="22"/>
              </w:rPr>
              <w:t xml:space="preserve"> в КИМ итогового собеседования</w:t>
            </w:r>
          </w:p>
        </w:tc>
        <w:tc>
          <w:tcPr>
            <w:tcW w:w="2211"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Вступает в диалог</w:t>
            </w:r>
          </w:p>
        </w:tc>
        <w:tc>
          <w:tcPr>
            <w:tcW w:w="156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до 3 мин.</w:t>
            </w:r>
          </w:p>
        </w:tc>
      </w:tr>
      <w:tr w:rsidR="002B0343" w:rsidRPr="00CC6D59">
        <w:tc>
          <w:tcPr>
            <w:tcW w:w="5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11.</w:t>
            </w:r>
          </w:p>
        </w:tc>
        <w:tc>
          <w:tcPr>
            <w:tcW w:w="4706"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Эмоционально поддержать участника собеседования</w:t>
            </w:r>
          </w:p>
        </w:tc>
        <w:tc>
          <w:tcPr>
            <w:tcW w:w="2211" w:type="dxa"/>
          </w:tcPr>
          <w:p w:rsidR="002B0343" w:rsidRPr="00CC6D59" w:rsidRDefault="002B0343" w:rsidP="00CC6D59">
            <w:pPr>
              <w:pStyle w:val="ConsPlusNormal"/>
              <w:contextualSpacing/>
              <w:rPr>
                <w:rFonts w:ascii="Times New Roman" w:hAnsi="Times New Roman" w:cs="Times New Roman"/>
                <w:szCs w:val="22"/>
              </w:rPr>
            </w:pPr>
          </w:p>
        </w:tc>
        <w:tc>
          <w:tcPr>
            <w:tcW w:w="1565" w:type="dxa"/>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Абзацы тридцатый - тридцать третий утратили силу с 29 января 2020 года. - </w:t>
      </w:r>
      <w:hyperlink r:id="rId67" w:history="1">
        <w:r w:rsidRPr="00CC6D59">
          <w:rPr>
            <w:rFonts w:ascii="Times New Roman" w:hAnsi="Times New Roman" w:cs="Times New Roman"/>
            <w:color w:val="0000FF"/>
            <w:szCs w:val="22"/>
          </w:rPr>
          <w:t>Приказ</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4</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bookmarkStart w:id="7" w:name="P590"/>
      <w:bookmarkEnd w:id="7"/>
      <w:r w:rsidRPr="00CC6D59">
        <w:rPr>
          <w:rFonts w:ascii="Times New Roman" w:hAnsi="Times New Roman" w:cs="Times New Roman"/>
          <w:szCs w:val="22"/>
        </w:rPr>
        <w:t>ИНСТРУКЦИЯ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ДЛЯ ЭКСПЕРТА ПО ОЦЕНИВАНИЮ ОТВЕТОВ УЧАСТНИКОВ ИТОГОВОГО</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w:t>
            </w:r>
            <w:hyperlink r:id="rId68" w:history="1">
              <w:r w:rsidRPr="00CC6D59">
                <w:rPr>
                  <w:rFonts w:ascii="Times New Roman" w:hAnsi="Times New Roman" w:cs="Times New Roman"/>
                  <w:color w:val="0000FF"/>
                  <w:szCs w:val="22"/>
                </w:rPr>
                <w:t>приказа</w:t>
              </w:r>
            </w:hyperlink>
            <w:r w:rsidRPr="00CC6D59">
              <w:rPr>
                <w:rFonts w:ascii="Times New Roman" w:hAnsi="Times New Roman" w:cs="Times New Roman"/>
                <w:color w:val="392C69"/>
                <w:szCs w:val="22"/>
              </w:rPr>
              <w:t xml:space="preserve">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от 29.01.2020 N 83-пр)</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 Подготовка к проведению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Эксперт по оцениванию ответов участников итогового собеседования по русскому языку (далее соответственно - эксперт, итоговое собеседование) назначается приказом руководителя образовательной организации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две недели до проведения итогового собеседования из числа учителей русского языка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Работник образовательной организации, назначенный для проведения итогового собеседования в качестве эксперта,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день до проведения итогового собеседования эксперту необходимо ознакомиться с:</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порядком проведения и проверки итогового собеседования в Ставропольском крае;</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настоящей Инструкцией.</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2. В день проведения итогового собеседования эксперт: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получает от ответственного организатора образовательной организации следующие материалы:</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протокол эксперта по оцениванию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КИМ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черновики;</w:t>
      </w:r>
    </w:p>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 xml:space="preserve">(абзац введен </w:t>
      </w:r>
      <w:hyperlink r:id="rId69" w:history="1">
        <w:r w:rsidRPr="00CC6D59">
          <w:rPr>
            <w:rFonts w:ascii="Times New Roman" w:hAnsi="Times New Roman" w:cs="Times New Roman"/>
            <w:color w:val="0000FF"/>
            <w:szCs w:val="22"/>
          </w:rPr>
          <w:t>приказом</w:t>
        </w:r>
      </w:hyperlink>
      <w:r w:rsidRPr="00CC6D59">
        <w:rPr>
          <w:rFonts w:ascii="Times New Roman" w:hAnsi="Times New Roman" w:cs="Times New Roman"/>
          <w:szCs w:val="22"/>
        </w:rPr>
        <w:t xml:space="preserve"> </w:t>
      </w:r>
      <w:proofErr w:type="spellStart"/>
      <w:r w:rsidRPr="00CC6D59">
        <w:rPr>
          <w:rFonts w:ascii="Times New Roman" w:hAnsi="Times New Roman" w:cs="Times New Roman"/>
          <w:szCs w:val="22"/>
        </w:rPr>
        <w:t>минобразования</w:t>
      </w:r>
      <w:proofErr w:type="spellEnd"/>
      <w:r w:rsidRPr="00CC6D59">
        <w:rPr>
          <w:rFonts w:ascii="Times New Roman" w:hAnsi="Times New Roman" w:cs="Times New Roman"/>
          <w:szCs w:val="22"/>
        </w:rPr>
        <w:t xml:space="preserve"> Ставропольского края от 29.01.2020 N 83-пр)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доставочный пакет для упаковки протоколов эксперта по оцениванию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Знакомится с материалами для проведения итогового собеседования, полученными в день </w:t>
      </w:r>
      <w:r w:rsidRPr="00CC6D59">
        <w:rPr>
          <w:rFonts w:ascii="Times New Roman" w:hAnsi="Times New Roman" w:cs="Times New Roman"/>
          <w:szCs w:val="22"/>
        </w:rPr>
        <w:lastRenderedPageBreak/>
        <w:t>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Занимает место в аудитории проведения итогового собеседования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3. Во время проведения итогового собеседования эксперт: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оценивает ответы участников итогового собеседования с ограниченными возможностями здоровья после проведения собеседования, прослушивая аудиозапись;</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вносит в протокол эксперта по оцениванию ответов участников итогового собеседования следующие сведения: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Ф.И.О. участника;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номер варианта;</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номер аудитории;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баллы по каждому критерию оценивания;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общее количество баллов;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данные о заключении ПМПК (для детей с ОВЗ);</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отметку "зачет"/"незачет";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Ф.И.О., подпись и дату проверки.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4. После окончания проведения итогового собеседования эксперт: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Эксперт не должен вмешиваться в беседу участника и экзаменатора-собеседника!</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5</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bookmarkStart w:id="8" w:name="P638"/>
      <w:bookmarkEnd w:id="8"/>
      <w:r w:rsidRPr="00CC6D59">
        <w:rPr>
          <w:rFonts w:ascii="Times New Roman" w:hAnsi="Times New Roman" w:cs="Times New Roman"/>
          <w:szCs w:val="22"/>
        </w:rPr>
        <w:t>ИНСТРУКЦИЯ</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ДЛЯ ОРГАНИЗАТОРА ОБРАЗОВАТЕЛЬНОЙ ОРГАНИЗАЦИИ ПРИ ПРОВЕДЕНИИ</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ИТОГОВОГО СОБЕСЕДОВАНИЯ ПО РУССКОМУ ЯЗЫКУ</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1. Подготовка к проведению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Организатор образовательной организации при проведении итогового собеседования по русскому языку (далее соответственно - организатор, итоговое собеседование) назначается приказом руководителя образовательной организации не </w:t>
      </w:r>
      <w:proofErr w:type="gramStart"/>
      <w:r w:rsidRPr="00CC6D59">
        <w:rPr>
          <w:rFonts w:ascii="Times New Roman" w:hAnsi="Times New Roman" w:cs="Times New Roman"/>
          <w:szCs w:val="22"/>
        </w:rPr>
        <w:t>позднее</w:t>
      </w:r>
      <w:proofErr w:type="gramEnd"/>
      <w:r w:rsidRPr="00CC6D59">
        <w:rPr>
          <w:rFonts w:ascii="Times New Roman" w:hAnsi="Times New Roman" w:cs="Times New Roman"/>
          <w:szCs w:val="22"/>
        </w:rPr>
        <w:t xml:space="preserve">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Работник образовательной организации, назначенный для проведения итогового собеседования в качестве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2. В день проведения итогового собеседования организатор:</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proofErr w:type="gramStart"/>
      <w:r w:rsidRPr="00CC6D59">
        <w:rPr>
          <w:rFonts w:ascii="Times New Roman" w:hAnsi="Times New Roman" w:cs="Times New Roman"/>
          <w:szCs w:val="22"/>
        </w:rPr>
        <w:t>получает от ответственного организатора образовательной организации списки участников, распределенных в аудитории проведения итогового собеседования;</w:t>
      </w:r>
      <w:proofErr w:type="gramEnd"/>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 xml:space="preserve">приглашает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сопровождает участников в аудитории проведения итогового </w:t>
      </w:r>
      <w:r w:rsidRPr="00CC6D59">
        <w:rPr>
          <w:rFonts w:ascii="Times New Roman" w:hAnsi="Times New Roman" w:cs="Times New Roman"/>
          <w:szCs w:val="22"/>
        </w:rPr>
        <w:lastRenderedPageBreak/>
        <w:t>собеседования согласно полученному списку участников и по окончании итогового собеседования - в учебный кабинет;</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следит за тем, чтобы участники итогового собеседования, ожидающие свою очередь, не встречались с участниками, прошедшими процедуру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 поручению ответственного организатора образовательной организации ставит в списке участников отметку "Н" в поле напротив фамилии отсутствующего участника итогового собеседования;</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обеспечивает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по завершении проведения итогового собеседования передает список участников итогового собеседования ответственному организатору образовательной организации.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CC6D59" w:rsidRDefault="00CC6D59" w:rsidP="00CC6D59">
      <w:pPr>
        <w:pStyle w:val="ConsPlusNormal"/>
        <w:contextualSpacing/>
        <w:jc w:val="right"/>
        <w:outlineLvl w:val="1"/>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6</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contextualSpacing/>
        <w:jc w:val="center"/>
        <w:rPr>
          <w:rFonts w:ascii="Times New Roman" w:hAnsi="Times New Roman" w:cs="Times New Roman"/>
          <w:szCs w:val="22"/>
        </w:rPr>
      </w:pPr>
      <w:bookmarkStart w:id="9" w:name="P663"/>
      <w:bookmarkEnd w:id="9"/>
      <w:r w:rsidRPr="00CC6D59">
        <w:rPr>
          <w:rFonts w:ascii="Times New Roman" w:hAnsi="Times New Roman" w:cs="Times New Roman"/>
          <w:szCs w:val="22"/>
        </w:rPr>
        <w:t>КРИТЕРИИ</w:t>
      </w:r>
    </w:p>
    <w:p w:rsidR="002B0343" w:rsidRPr="00CC6D59" w:rsidRDefault="002B0343" w:rsidP="00CC6D59">
      <w:pPr>
        <w:pStyle w:val="ConsPlusTitle"/>
        <w:contextualSpacing/>
        <w:jc w:val="center"/>
        <w:rPr>
          <w:rFonts w:ascii="Times New Roman" w:hAnsi="Times New Roman" w:cs="Times New Roman"/>
          <w:szCs w:val="22"/>
        </w:rPr>
      </w:pPr>
      <w:r w:rsidRPr="00CC6D59">
        <w:rPr>
          <w:rFonts w:ascii="Times New Roman" w:hAnsi="Times New Roman" w:cs="Times New Roman"/>
          <w:szCs w:val="22"/>
        </w:rPr>
        <w:t>ОЦЕНИВАНИЯ ИТОГОВОГО СОБЕСЕДОВАНИЯ ПО РУССКОМУ ЯЗЫКУ</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w:t>
            </w:r>
            <w:hyperlink r:id="rId70" w:history="1">
              <w:r w:rsidRPr="00CC6D59">
                <w:rPr>
                  <w:rFonts w:ascii="Times New Roman" w:hAnsi="Times New Roman" w:cs="Times New Roman"/>
                  <w:color w:val="0000FF"/>
                  <w:szCs w:val="22"/>
                </w:rPr>
                <w:t>приказа</w:t>
              </w:r>
            </w:hyperlink>
            <w:r w:rsidRPr="00CC6D59">
              <w:rPr>
                <w:rFonts w:ascii="Times New Roman" w:hAnsi="Times New Roman" w:cs="Times New Roman"/>
                <w:color w:val="392C69"/>
                <w:szCs w:val="22"/>
              </w:rPr>
              <w:t xml:space="preserve">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от 29.01.2020 N 83-пр)</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ind w:firstLine="540"/>
        <w:contextualSpacing/>
        <w:jc w:val="both"/>
        <w:outlineLvl w:val="2"/>
        <w:rPr>
          <w:rFonts w:ascii="Times New Roman" w:hAnsi="Times New Roman" w:cs="Times New Roman"/>
          <w:szCs w:val="22"/>
        </w:rPr>
      </w:pPr>
      <w:r w:rsidRPr="00CC6D59">
        <w:rPr>
          <w:rFonts w:ascii="Times New Roman" w:hAnsi="Times New Roman" w:cs="Times New Roman"/>
          <w:szCs w:val="22"/>
        </w:rPr>
        <w:t>Задание 1. Чтение текста вслух</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3"/>
        <w:rPr>
          <w:rFonts w:ascii="Times New Roman" w:hAnsi="Times New Roman" w:cs="Times New Roman"/>
          <w:szCs w:val="22"/>
        </w:rPr>
      </w:pPr>
      <w:r w:rsidRPr="00CC6D59">
        <w:rPr>
          <w:rFonts w:ascii="Times New Roman" w:hAnsi="Times New Roman" w:cs="Times New Roman"/>
          <w:szCs w:val="22"/>
        </w:rPr>
        <w:t>Таблица 1</w:t>
      </w:r>
    </w:p>
    <w:p w:rsidR="002B0343" w:rsidRPr="00CC6D59" w:rsidRDefault="002B0343" w:rsidP="00CC6D59">
      <w:pPr>
        <w:spacing w:after="1"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rsidRPr="00CC6D59">
        <w:tc>
          <w:tcPr>
            <w:tcW w:w="7967"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Критерии оценивания чтения вслух</w:t>
            </w:r>
          </w:p>
        </w:tc>
        <w:tc>
          <w:tcPr>
            <w:tcW w:w="1080"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Баллы</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ИЧ</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Интонация</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Интонация соответствует пунктуационному оформлению текста</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Интонация не соответствует пунктуационному оформлению текста</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ТЧ</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Темп чтения</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vAlign w:val="bottom"/>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Темп чтения соответствует коммуникативной задаче</w:t>
            </w:r>
          </w:p>
        </w:tc>
        <w:tc>
          <w:tcPr>
            <w:tcW w:w="108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Темп чтения не соответствует коммуникативной задаче</w:t>
            </w:r>
          </w:p>
        </w:tc>
        <w:tc>
          <w:tcPr>
            <w:tcW w:w="1080"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7967" w:type="dxa"/>
            <w:gridSpan w:val="2"/>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Максимальное количество баллов</w:t>
            </w:r>
          </w:p>
        </w:tc>
        <w:tc>
          <w:tcPr>
            <w:tcW w:w="1080"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ind w:firstLine="540"/>
        <w:contextualSpacing/>
        <w:jc w:val="both"/>
        <w:outlineLvl w:val="2"/>
        <w:rPr>
          <w:rFonts w:ascii="Times New Roman" w:hAnsi="Times New Roman" w:cs="Times New Roman"/>
          <w:szCs w:val="22"/>
        </w:rPr>
      </w:pPr>
      <w:r w:rsidRPr="00CC6D59">
        <w:rPr>
          <w:rFonts w:ascii="Times New Roman" w:hAnsi="Times New Roman" w:cs="Times New Roman"/>
          <w:szCs w:val="22"/>
        </w:rPr>
        <w:t>Задание 2. Подробный пересказ текста с включением приведенного высказывания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3"/>
        <w:rPr>
          <w:rFonts w:ascii="Times New Roman" w:hAnsi="Times New Roman" w:cs="Times New Roman"/>
          <w:szCs w:val="22"/>
        </w:rPr>
      </w:pPr>
      <w:r w:rsidRPr="00CC6D59">
        <w:rPr>
          <w:rFonts w:ascii="Times New Roman" w:hAnsi="Times New Roman" w:cs="Times New Roman"/>
          <w:szCs w:val="22"/>
        </w:rPr>
        <w:t>Таблица 2</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N</w:t>
            </w:r>
          </w:p>
        </w:tc>
        <w:tc>
          <w:tcPr>
            <w:tcW w:w="6973"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 xml:space="preserve">Критерии оценивания подробного </w:t>
            </w:r>
            <w:hyperlink w:anchor="P738" w:history="1">
              <w:r w:rsidRPr="00CC6D59">
                <w:rPr>
                  <w:rFonts w:ascii="Times New Roman" w:hAnsi="Times New Roman" w:cs="Times New Roman"/>
                  <w:color w:val="0000FF"/>
                  <w:szCs w:val="22"/>
                </w:rPr>
                <w:t>&lt;*&gt;</w:t>
              </w:r>
            </w:hyperlink>
            <w:r w:rsidRPr="00CC6D59">
              <w:rPr>
                <w:rFonts w:ascii="Times New Roman" w:hAnsi="Times New Roman" w:cs="Times New Roman"/>
                <w:szCs w:val="22"/>
              </w:rPr>
              <w:t xml:space="preserve"> пересказа текста с включением приведенного высказывания</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Баллы</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1</w:t>
            </w:r>
            <w:proofErr w:type="gramEnd"/>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 xml:space="preserve">Сохранение при пересказе </w:t>
            </w:r>
            <w:proofErr w:type="spellStart"/>
            <w:r w:rsidRPr="00CC6D59">
              <w:rPr>
                <w:rFonts w:ascii="Times New Roman" w:hAnsi="Times New Roman" w:cs="Times New Roman"/>
                <w:szCs w:val="22"/>
              </w:rPr>
              <w:t>микротем</w:t>
            </w:r>
            <w:proofErr w:type="spellEnd"/>
            <w:r w:rsidRPr="00CC6D59">
              <w:rPr>
                <w:rFonts w:ascii="Times New Roman" w:hAnsi="Times New Roman" w:cs="Times New Roman"/>
                <w:szCs w:val="22"/>
              </w:rPr>
              <w:t xml:space="preserve"> текста</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 xml:space="preserve">Все основные </w:t>
            </w:r>
            <w:proofErr w:type="spellStart"/>
            <w:r w:rsidRPr="00CC6D59">
              <w:rPr>
                <w:rFonts w:ascii="Times New Roman" w:hAnsi="Times New Roman" w:cs="Times New Roman"/>
                <w:szCs w:val="22"/>
              </w:rPr>
              <w:t>микротемы</w:t>
            </w:r>
            <w:proofErr w:type="spellEnd"/>
            <w:r w:rsidRPr="00CC6D59">
              <w:rPr>
                <w:rFonts w:ascii="Times New Roman" w:hAnsi="Times New Roman" w:cs="Times New Roman"/>
                <w:szCs w:val="22"/>
              </w:rPr>
              <w:t xml:space="preserve"> исходного текста сохранены</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 xml:space="preserve">Упущена или добавлена одна </w:t>
            </w:r>
            <w:proofErr w:type="spellStart"/>
            <w:r w:rsidRPr="00CC6D59">
              <w:rPr>
                <w:rFonts w:ascii="Times New Roman" w:hAnsi="Times New Roman" w:cs="Times New Roman"/>
                <w:szCs w:val="22"/>
              </w:rPr>
              <w:t>микротема</w:t>
            </w:r>
            <w:proofErr w:type="spellEnd"/>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 xml:space="preserve">Упущены или добавлены две и более </w:t>
            </w:r>
            <w:proofErr w:type="spellStart"/>
            <w:r w:rsidRPr="00CC6D59">
              <w:rPr>
                <w:rFonts w:ascii="Times New Roman" w:hAnsi="Times New Roman" w:cs="Times New Roman"/>
                <w:szCs w:val="22"/>
              </w:rPr>
              <w:t>микротем</w:t>
            </w:r>
            <w:proofErr w:type="spellEnd"/>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2</w:t>
            </w:r>
            <w:proofErr w:type="gramEnd"/>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 xml:space="preserve">Соблюдение </w:t>
            </w:r>
            <w:proofErr w:type="spellStart"/>
            <w:r w:rsidRPr="00CC6D59">
              <w:rPr>
                <w:rFonts w:ascii="Times New Roman" w:hAnsi="Times New Roman" w:cs="Times New Roman"/>
                <w:szCs w:val="22"/>
              </w:rPr>
              <w:t>фактологической</w:t>
            </w:r>
            <w:proofErr w:type="spellEnd"/>
            <w:r w:rsidRPr="00CC6D59">
              <w:rPr>
                <w:rFonts w:ascii="Times New Roman" w:hAnsi="Times New Roman" w:cs="Times New Roman"/>
                <w:szCs w:val="22"/>
              </w:rPr>
              <w:t xml:space="preserve"> точности при пересказе</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Фактических ошибок, связанных с пониманием текста, нет</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фактические ошибки (одна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П3</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Работа с высказыванием</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Приведенное высказывание включено в текст во время пересказа уместно, логично</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4</w:t>
            </w:r>
            <w:proofErr w:type="gramEnd"/>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Способы цитирования</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Ошибок нет</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ошибки при цитировании (одна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7967" w:type="dxa"/>
            <w:gridSpan w:val="2"/>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Максимальное количество баллов</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5</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bookmarkStart w:id="10" w:name="P738"/>
      <w:bookmarkEnd w:id="10"/>
      <w:r w:rsidRPr="00CC6D59">
        <w:rPr>
          <w:rFonts w:ascii="Times New Roman" w:hAnsi="Times New Roman" w:cs="Times New Roman"/>
          <w:szCs w:val="22"/>
        </w:rPr>
        <w:t>&lt;*&gt;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но критериям П</w:t>
      </w:r>
      <w:proofErr w:type="gramStart"/>
      <w:r w:rsidRPr="00CC6D59">
        <w:rPr>
          <w:rFonts w:ascii="Times New Roman" w:hAnsi="Times New Roman" w:cs="Times New Roman"/>
          <w:szCs w:val="22"/>
        </w:rPr>
        <w:t>1</w:t>
      </w:r>
      <w:proofErr w:type="gramEnd"/>
      <w:r w:rsidRPr="00CC6D59">
        <w:rPr>
          <w:rFonts w:ascii="Times New Roman" w:hAnsi="Times New Roman" w:cs="Times New Roman"/>
          <w:szCs w:val="22"/>
        </w:rPr>
        <w:t xml:space="preserve"> - П4, уменьшается на 1 балл.</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3"/>
        <w:rPr>
          <w:rFonts w:ascii="Times New Roman" w:hAnsi="Times New Roman" w:cs="Times New Roman"/>
          <w:szCs w:val="22"/>
        </w:rPr>
      </w:pPr>
      <w:r w:rsidRPr="00CC6D59">
        <w:rPr>
          <w:rFonts w:ascii="Times New Roman" w:hAnsi="Times New Roman" w:cs="Times New Roman"/>
          <w:szCs w:val="22"/>
        </w:rPr>
        <w:t>Таблица 3</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lastRenderedPageBreak/>
              <w:t>N</w:t>
            </w:r>
          </w:p>
        </w:tc>
        <w:tc>
          <w:tcPr>
            <w:tcW w:w="6973"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Критерии оценивания правильности речи за выполнение заданий 1 и 2 (Р</w:t>
            </w:r>
            <w:proofErr w:type="gramStart"/>
            <w:r w:rsidRPr="00CC6D59">
              <w:rPr>
                <w:rFonts w:ascii="Times New Roman" w:hAnsi="Times New Roman" w:cs="Times New Roman"/>
                <w:szCs w:val="22"/>
              </w:rPr>
              <w:t>1</w:t>
            </w:r>
            <w:proofErr w:type="gramEnd"/>
            <w:r w:rsidRPr="00CC6D59">
              <w:rPr>
                <w:rFonts w:ascii="Times New Roman" w:hAnsi="Times New Roman" w:cs="Times New Roman"/>
                <w:szCs w:val="22"/>
              </w:rPr>
              <w:t xml:space="preserve">) </w:t>
            </w:r>
            <w:hyperlink w:anchor="P738" w:history="1">
              <w:r w:rsidRPr="00CC6D59">
                <w:rPr>
                  <w:rFonts w:ascii="Times New Roman" w:hAnsi="Times New Roman" w:cs="Times New Roman"/>
                  <w:color w:val="0000FF"/>
                  <w:szCs w:val="22"/>
                </w:rPr>
                <w:t>&lt;*&gt;</w:t>
              </w:r>
            </w:hyperlink>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Баллы</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Г</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Соблюдение грамматических норм</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Грамматических ошибок нет</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грамматические ошибки (одна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Соблюдение орфоэпических норм</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Орфоэпических ошибок нет, или допущена одна орфоэпическая ошибка (исключая слово в тексте с поставленным ударением)</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две или более орфоэпических ошибок</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Р</w:t>
            </w:r>
            <w:proofErr w:type="gramEnd"/>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Соблюдение речевых норм</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vAlign w:val="center"/>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Речевых ошибок нет, или допущено не более трех речевых ошибок</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речевые ошибки (четыре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Иск.</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Искажения слов</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Искажений слов нет</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искажения слов (одно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7967" w:type="dxa"/>
            <w:gridSpan w:val="2"/>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Максимальное количество баллов</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4</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&lt;*&gt; Если участник итогового собеседования не приступал к выполнению задания 2, то по критериям оценивания правильности речи за выполнение заданий 1 и 2 (Р</w:t>
      </w:r>
      <w:proofErr w:type="gramStart"/>
      <w:r w:rsidRPr="00CC6D59">
        <w:rPr>
          <w:rFonts w:ascii="Times New Roman" w:hAnsi="Times New Roman" w:cs="Times New Roman"/>
          <w:szCs w:val="22"/>
        </w:rPr>
        <w:t>1</w:t>
      </w:r>
      <w:proofErr w:type="gramEnd"/>
      <w:r w:rsidRPr="00CC6D59">
        <w:rPr>
          <w:rFonts w:ascii="Times New Roman" w:hAnsi="Times New Roman" w:cs="Times New Roman"/>
          <w:szCs w:val="22"/>
        </w:rPr>
        <w:t>) ставится не более двух баллов.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Максимальное количество баллов за работу с текстом (задания 1 и 2) - 11.</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ind w:firstLine="540"/>
        <w:contextualSpacing/>
        <w:jc w:val="both"/>
        <w:outlineLvl w:val="2"/>
        <w:rPr>
          <w:rFonts w:ascii="Times New Roman" w:hAnsi="Times New Roman" w:cs="Times New Roman"/>
          <w:szCs w:val="22"/>
        </w:rPr>
      </w:pPr>
      <w:r w:rsidRPr="00CC6D59">
        <w:rPr>
          <w:rFonts w:ascii="Times New Roman" w:hAnsi="Times New Roman" w:cs="Times New Roman"/>
          <w:szCs w:val="22"/>
        </w:rPr>
        <w:t>Задание 3. Монологическое высказывание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3"/>
        <w:rPr>
          <w:rFonts w:ascii="Times New Roman" w:hAnsi="Times New Roman" w:cs="Times New Roman"/>
          <w:szCs w:val="22"/>
        </w:rPr>
      </w:pPr>
      <w:r w:rsidRPr="00CC6D59">
        <w:rPr>
          <w:rFonts w:ascii="Times New Roman" w:hAnsi="Times New Roman" w:cs="Times New Roman"/>
          <w:szCs w:val="22"/>
        </w:rPr>
        <w:t>Таблица 4</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N</w:t>
            </w:r>
          </w:p>
        </w:tc>
        <w:tc>
          <w:tcPr>
            <w:tcW w:w="6973"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Критерии оценивания монологического высказывания (М)</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Баллы</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w:t>
            </w:r>
            <w:proofErr w:type="gramStart"/>
            <w:r w:rsidRPr="00CC6D59">
              <w:rPr>
                <w:rFonts w:ascii="Times New Roman" w:hAnsi="Times New Roman" w:cs="Times New Roman"/>
                <w:szCs w:val="22"/>
              </w:rPr>
              <w:t>1</w:t>
            </w:r>
            <w:proofErr w:type="gramEnd"/>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Выполнение коммуникативной задачи</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Участник итогового собеседования справился с коммуникативной задачей.</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Приведено не менее 10 фраз по теме высказывания.</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Фактические ошибки отсутствуют</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Испытуемый предпринял попытку справиться с коммуникативной задачей, но допустил фактические ошибки, и/или привел менее 10 фраз по теме высказывания</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w:t>
            </w:r>
            <w:proofErr w:type="gramStart"/>
            <w:r w:rsidRPr="00CC6D59">
              <w:rPr>
                <w:rFonts w:ascii="Times New Roman" w:hAnsi="Times New Roman" w:cs="Times New Roman"/>
                <w:szCs w:val="22"/>
              </w:rPr>
              <w:t>2</w:t>
            </w:r>
            <w:proofErr w:type="gramEnd"/>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Учет условий речевой ситуации</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Учтены условия речевой ситуации</w:t>
            </w:r>
          </w:p>
        </w:tc>
        <w:tc>
          <w:tcPr>
            <w:tcW w:w="1080"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Условия речевой ситуации не учтены</w:t>
            </w:r>
          </w:p>
        </w:tc>
        <w:tc>
          <w:tcPr>
            <w:tcW w:w="1080"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lastRenderedPageBreak/>
              <w:t>М3</w:t>
            </w: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Речевое оформление монологического высказывания (МР)</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Высказывание нелогично, изложение непоследовательно.</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Присутствуют логические ошибки (одна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rPr>
                <w:rFonts w:ascii="Times New Roman" w:hAnsi="Times New Roman" w:cs="Times New Roman"/>
                <w:szCs w:val="22"/>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Максимальное количество баллов</w:t>
            </w:r>
          </w:p>
        </w:tc>
        <w:tc>
          <w:tcPr>
            <w:tcW w:w="1080"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3</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Речевое оформление оценивается в целом по заданиям 3 и 4.</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Title"/>
        <w:ind w:firstLine="540"/>
        <w:contextualSpacing/>
        <w:jc w:val="both"/>
        <w:outlineLvl w:val="2"/>
        <w:rPr>
          <w:rFonts w:ascii="Times New Roman" w:hAnsi="Times New Roman" w:cs="Times New Roman"/>
          <w:szCs w:val="22"/>
        </w:rPr>
      </w:pPr>
      <w:r w:rsidRPr="00CC6D59">
        <w:rPr>
          <w:rFonts w:ascii="Times New Roman" w:hAnsi="Times New Roman" w:cs="Times New Roman"/>
          <w:szCs w:val="22"/>
        </w:rPr>
        <w:t>Задание 4. Диалог</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3"/>
        <w:rPr>
          <w:rFonts w:ascii="Times New Roman" w:hAnsi="Times New Roman" w:cs="Times New Roman"/>
          <w:szCs w:val="22"/>
        </w:rPr>
      </w:pPr>
      <w:r w:rsidRPr="00CC6D59">
        <w:rPr>
          <w:rFonts w:ascii="Times New Roman" w:hAnsi="Times New Roman" w:cs="Times New Roman"/>
          <w:szCs w:val="22"/>
        </w:rPr>
        <w:t>Таблица 5</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N</w:t>
            </w:r>
          </w:p>
        </w:tc>
        <w:tc>
          <w:tcPr>
            <w:tcW w:w="6973"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Критерии оценивания диалога (Д)</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Баллы</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w:t>
            </w:r>
            <w:proofErr w:type="gramStart"/>
            <w:r w:rsidRPr="00CC6D59">
              <w:rPr>
                <w:rFonts w:ascii="Times New Roman" w:hAnsi="Times New Roman" w:cs="Times New Roman"/>
                <w:szCs w:val="22"/>
              </w:rPr>
              <w:t>1</w:t>
            </w:r>
            <w:proofErr w:type="gramEnd"/>
            <w:r w:rsidRPr="00CC6D59">
              <w:rPr>
                <w:rFonts w:ascii="Times New Roman" w:hAnsi="Times New Roman" w:cs="Times New Roman"/>
                <w:szCs w:val="22"/>
              </w:rPr>
              <w:t>.</w:t>
            </w: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Выполнение коммуникативной задачи</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Участник итогового собеседования справился с коммуникативной задачей.</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Даны ответы на все вопросы в диалоге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Ответы на вопросы не даны или</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даны односложные ответы</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w:t>
            </w:r>
            <w:proofErr w:type="gramStart"/>
            <w:r w:rsidRPr="00CC6D59">
              <w:rPr>
                <w:rFonts w:ascii="Times New Roman" w:hAnsi="Times New Roman" w:cs="Times New Roman"/>
                <w:szCs w:val="22"/>
              </w:rPr>
              <w:t>2</w:t>
            </w:r>
            <w:proofErr w:type="gramEnd"/>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Учет условий речевой ситуации</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vAlign w:val="center"/>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Учтены условия речевой ситуации</w:t>
            </w:r>
          </w:p>
        </w:tc>
        <w:tc>
          <w:tcPr>
            <w:tcW w:w="108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Условия речевой ситуации не учтены</w:t>
            </w:r>
          </w:p>
        </w:tc>
        <w:tc>
          <w:tcPr>
            <w:tcW w:w="1080"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Максимальное количество баллов</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3"/>
        <w:rPr>
          <w:rFonts w:ascii="Times New Roman" w:hAnsi="Times New Roman" w:cs="Times New Roman"/>
          <w:szCs w:val="22"/>
        </w:rPr>
      </w:pPr>
      <w:r w:rsidRPr="00CC6D59">
        <w:rPr>
          <w:rFonts w:ascii="Times New Roman" w:hAnsi="Times New Roman" w:cs="Times New Roman"/>
          <w:szCs w:val="22"/>
        </w:rPr>
        <w:t>Таблица 6</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N</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Критерии оценивания правильности речи за выполнение заданий 3 и 4 (Р</w:t>
            </w:r>
            <w:proofErr w:type="gramStart"/>
            <w:r w:rsidRPr="00CC6D59">
              <w:rPr>
                <w:rFonts w:ascii="Times New Roman" w:hAnsi="Times New Roman" w:cs="Times New Roman"/>
                <w:szCs w:val="22"/>
              </w:rPr>
              <w:t>2</w:t>
            </w:r>
            <w:proofErr w:type="gramEnd"/>
            <w:r w:rsidRPr="00CC6D59">
              <w:rPr>
                <w:rFonts w:ascii="Times New Roman" w:hAnsi="Times New Roman" w:cs="Times New Roman"/>
                <w:szCs w:val="22"/>
              </w:rPr>
              <w:t xml:space="preserve">) </w:t>
            </w:r>
            <w:hyperlink w:anchor="P897" w:history="1">
              <w:r w:rsidRPr="00CC6D59">
                <w:rPr>
                  <w:rFonts w:ascii="Times New Roman" w:hAnsi="Times New Roman" w:cs="Times New Roman"/>
                  <w:color w:val="0000FF"/>
                  <w:szCs w:val="22"/>
                </w:rPr>
                <w:t>&lt;*&gt;</w:t>
              </w:r>
            </w:hyperlink>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Баллы</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Г</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Соблюдение грамматических норм</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Грамматических ошибок нет</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грамматические ошибки (одна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Соблюдение орфоэпических норм</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Орфоэпических ошибок нет, или допущено не более двух орфоэпических ошибок</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орфоэпические ошибки (три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Р</w:t>
            </w:r>
            <w:proofErr w:type="gramEnd"/>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Соблюдение речевых норм</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Речевых ошибок нет,</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lastRenderedPageBreak/>
              <w:t>или</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допущено не более трех речевых ошибок</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lastRenderedPageBreak/>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Допущены речевые ошибки (четыре или более)</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99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РО</w:t>
            </w: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Речевое оформление</w:t>
            </w:r>
          </w:p>
        </w:tc>
        <w:tc>
          <w:tcPr>
            <w:tcW w:w="1080"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94"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Речь в целом отличается богатством и точностью словаря, используются разнообразные синтаксические конструкции.</w:t>
            </w: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994" w:type="dxa"/>
            <w:vMerge/>
          </w:tcPr>
          <w:p w:rsidR="002B0343" w:rsidRPr="00CC6D59" w:rsidRDefault="002B0343" w:rsidP="00CC6D59">
            <w:pPr>
              <w:spacing w:line="240" w:lineRule="auto"/>
              <w:contextualSpacing/>
              <w:rPr>
                <w:rFonts w:ascii="Times New Roman" w:hAnsi="Times New Roman" w:cs="Times New Roman"/>
              </w:rPr>
            </w:pPr>
          </w:p>
        </w:tc>
        <w:tc>
          <w:tcPr>
            <w:tcW w:w="6973" w:type="dxa"/>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Речь отличается бедностью и/или неточностью словаря, и/или используются однотипные синтаксические конструкции</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0</w:t>
            </w:r>
          </w:p>
        </w:tc>
      </w:tr>
      <w:tr w:rsidR="002B0343" w:rsidRPr="00CC6D59">
        <w:tc>
          <w:tcPr>
            <w:tcW w:w="7967" w:type="dxa"/>
            <w:gridSpan w:val="2"/>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Максимальное количество баллов</w:t>
            </w:r>
          </w:p>
        </w:tc>
        <w:tc>
          <w:tcPr>
            <w:tcW w:w="108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4</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bookmarkStart w:id="11" w:name="P897"/>
      <w:bookmarkEnd w:id="11"/>
      <w:r w:rsidRPr="00CC6D59">
        <w:rPr>
          <w:rFonts w:ascii="Times New Roman" w:hAnsi="Times New Roman" w:cs="Times New Roman"/>
          <w:szCs w:val="22"/>
        </w:rPr>
        <w:t>&lt;*&gt; Если участник итогового собеседования не приступал к выполнению задания 3, то но критериям оценивания правильности речи за выполнение заданий 3 и 4 (Р</w:t>
      </w:r>
      <w:proofErr w:type="gramStart"/>
      <w:r w:rsidRPr="00CC6D59">
        <w:rPr>
          <w:rFonts w:ascii="Times New Roman" w:hAnsi="Times New Roman" w:cs="Times New Roman"/>
          <w:szCs w:val="22"/>
        </w:rPr>
        <w:t>2</w:t>
      </w:r>
      <w:proofErr w:type="gramEnd"/>
      <w:r w:rsidRPr="00CC6D59">
        <w:rPr>
          <w:rFonts w:ascii="Times New Roman" w:hAnsi="Times New Roman" w:cs="Times New Roman"/>
          <w:szCs w:val="22"/>
        </w:rPr>
        <w:t>) ставится не более двух баллов.</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Максимальное количество баллов за монолог и диалог - 9.</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Общее количество баллов за выполнение всей работы - 20.</w:t>
      </w:r>
    </w:p>
    <w:p w:rsidR="002B0343" w:rsidRPr="00CC6D59" w:rsidRDefault="002B0343" w:rsidP="00CC6D59">
      <w:pPr>
        <w:pStyle w:val="ConsPlusNormal"/>
        <w:spacing w:before="220"/>
        <w:ind w:firstLine="540"/>
        <w:contextualSpacing/>
        <w:jc w:val="both"/>
        <w:rPr>
          <w:rFonts w:ascii="Times New Roman" w:hAnsi="Times New Roman" w:cs="Times New Roman"/>
          <w:szCs w:val="22"/>
        </w:rPr>
      </w:pPr>
      <w:r w:rsidRPr="00CC6D59">
        <w:rPr>
          <w:rFonts w:ascii="Times New Roman" w:hAnsi="Times New Roman" w:cs="Times New Roman"/>
          <w:szCs w:val="22"/>
        </w:rPr>
        <w:t>Участник итогового собеседования получает зачет в случае, если за выполнение всей работы он набрал 10 или более баллов.</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7</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bookmarkStart w:id="12" w:name="P911"/>
      <w:bookmarkEnd w:id="12"/>
      <w:r w:rsidRPr="00CC6D59">
        <w:rPr>
          <w:rFonts w:ascii="Times New Roman" w:hAnsi="Times New Roman" w:cs="Times New Roman"/>
          <w:szCs w:val="22"/>
        </w:rPr>
        <w:t>Список</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участников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21"/>
        <w:gridCol w:w="1304"/>
        <w:gridCol w:w="1200"/>
        <w:gridCol w:w="1191"/>
        <w:gridCol w:w="1341"/>
      </w:tblGrid>
      <w:tr w:rsidR="002B0343" w:rsidRPr="00CC6D59">
        <w:tc>
          <w:tcPr>
            <w:tcW w:w="1474" w:type="dxa"/>
            <w:tcBorders>
              <w:top w:val="nil"/>
              <w:left w:val="nil"/>
              <w:bottom w:val="nil"/>
            </w:tcBorders>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Субъект РФ:</w:t>
            </w:r>
          </w:p>
        </w:tc>
        <w:tc>
          <w:tcPr>
            <w:tcW w:w="1021" w:type="dxa"/>
            <w:tcBorders>
              <w:top w:val="single" w:sz="4" w:space="0" w:color="auto"/>
              <w:bottom w:val="single" w:sz="4" w:space="0" w:color="auto"/>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1304" w:type="dxa"/>
            <w:tcBorders>
              <w:top w:val="nil"/>
              <w:bottom w:val="nil"/>
            </w:tcBorders>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Код МСУ</w:t>
            </w:r>
          </w:p>
        </w:tc>
        <w:tc>
          <w:tcPr>
            <w:tcW w:w="1200" w:type="dxa"/>
            <w:tcBorders>
              <w:top w:val="single" w:sz="4" w:space="0" w:color="auto"/>
              <w:bottom w:val="single" w:sz="4" w:space="0" w:color="auto"/>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1191" w:type="dxa"/>
            <w:tcBorders>
              <w:top w:val="nil"/>
              <w:bottom w:val="nil"/>
            </w:tcBorders>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Код 00</w:t>
            </w:r>
          </w:p>
        </w:tc>
        <w:tc>
          <w:tcPr>
            <w:tcW w:w="1341" w:type="dxa"/>
            <w:tcBorders>
              <w:top w:val="single" w:sz="4" w:space="0" w:color="auto"/>
              <w:bottom w:val="single" w:sz="4" w:space="0" w:color="auto"/>
            </w:tcBorders>
            <w:vAlign w:val="center"/>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Итоговое собеседование по русскому языку Дата _________</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479"/>
        <w:gridCol w:w="2154"/>
      </w:tblGrid>
      <w:tr w:rsidR="002B0343" w:rsidRPr="00CC6D59">
        <w:tc>
          <w:tcPr>
            <w:tcW w:w="90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N п.п.</w:t>
            </w:r>
          </w:p>
        </w:tc>
        <w:tc>
          <w:tcPr>
            <w:tcW w:w="4479"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Ф.И.О. участника</w:t>
            </w:r>
          </w:p>
        </w:tc>
        <w:tc>
          <w:tcPr>
            <w:tcW w:w="215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Номер аудитории / отметка о неявке</w:t>
            </w:r>
          </w:p>
        </w:tc>
      </w:tr>
      <w:tr w:rsidR="002B0343" w:rsidRPr="00CC6D59">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4479" w:type="dxa"/>
          </w:tcPr>
          <w:p w:rsidR="002B0343" w:rsidRPr="00CC6D59" w:rsidRDefault="002B0343" w:rsidP="00CC6D59">
            <w:pPr>
              <w:pStyle w:val="ConsPlusNormal"/>
              <w:contextualSpacing/>
              <w:rPr>
                <w:rFonts w:ascii="Times New Roman" w:hAnsi="Times New Roman" w:cs="Times New Roman"/>
                <w:szCs w:val="22"/>
              </w:rPr>
            </w:pPr>
          </w:p>
        </w:tc>
        <w:tc>
          <w:tcPr>
            <w:tcW w:w="215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4479" w:type="dxa"/>
          </w:tcPr>
          <w:p w:rsidR="002B0343" w:rsidRPr="00CC6D59" w:rsidRDefault="002B0343" w:rsidP="00CC6D59">
            <w:pPr>
              <w:pStyle w:val="ConsPlusNormal"/>
              <w:contextualSpacing/>
              <w:rPr>
                <w:rFonts w:ascii="Times New Roman" w:hAnsi="Times New Roman" w:cs="Times New Roman"/>
                <w:szCs w:val="22"/>
              </w:rPr>
            </w:pPr>
          </w:p>
        </w:tc>
        <w:tc>
          <w:tcPr>
            <w:tcW w:w="215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4479" w:type="dxa"/>
          </w:tcPr>
          <w:p w:rsidR="002B0343" w:rsidRPr="00CC6D59" w:rsidRDefault="002B0343" w:rsidP="00CC6D59">
            <w:pPr>
              <w:pStyle w:val="ConsPlusNormal"/>
              <w:contextualSpacing/>
              <w:rPr>
                <w:rFonts w:ascii="Times New Roman" w:hAnsi="Times New Roman" w:cs="Times New Roman"/>
                <w:szCs w:val="22"/>
              </w:rPr>
            </w:pPr>
          </w:p>
        </w:tc>
        <w:tc>
          <w:tcPr>
            <w:tcW w:w="215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4479" w:type="dxa"/>
          </w:tcPr>
          <w:p w:rsidR="002B0343" w:rsidRPr="00CC6D59" w:rsidRDefault="002B0343" w:rsidP="00CC6D59">
            <w:pPr>
              <w:pStyle w:val="ConsPlusNormal"/>
              <w:contextualSpacing/>
              <w:rPr>
                <w:rFonts w:ascii="Times New Roman" w:hAnsi="Times New Roman" w:cs="Times New Roman"/>
                <w:szCs w:val="22"/>
              </w:rPr>
            </w:pPr>
          </w:p>
        </w:tc>
        <w:tc>
          <w:tcPr>
            <w:tcW w:w="215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4479" w:type="dxa"/>
          </w:tcPr>
          <w:p w:rsidR="002B0343" w:rsidRPr="00CC6D59" w:rsidRDefault="002B0343" w:rsidP="00CC6D59">
            <w:pPr>
              <w:pStyle w:val="ConsPlusNormal"/>
              <w:contextualSpacing/>
              <w:rPr>
                <w:rFonts w:ascii="Times New Roman" w:hAnsi="Times New Roman" w:cs="Times New Roman"/>
                <w:szCs w:val="22"/>
              </w:rPr>
            </w:pPr>
          </w:p>
        </w:tc>
        <w:tc>
          <w:tcPr>
            <w:tcW w:w="2154" w:type="dxa"/>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7.1</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bookmarkStart w:id="13" w:name="P951"/>
      <w:bookmarkEnd w:id="13"/>
      <w:r w:rsidRPr="00CC6D59">
        <w:rPr>
          <w:rFonts w:ascii="Times New Roman" w:hAnsi="Times New Roman" w:cs="Times New Roman"/>
          <w:szCs w:val="22"/>
        </w:rPr>
        <w:t>Список</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участников итогового собеседования, нуждающихся</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в создании специальных условий</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21"/>
        <w:gridCol w:w="1304"/>
        <w:gridCol w:w="1200"/>
        <w:gridCol w:w="1191"/>
        <w:gridCol w:w="1341"/>
      </w:tblGrid>
      <w:tr w:rsidR="002B0343" w:rsidRPr="00CC6D59">
        <w:tc>
          <w:tcPr>
            <w:tcW w:w="1474" w:type="dxa"/>
            <w:tcBorders>
              <w:top w:val="nil"/>
              <w:left w:val="nil"/>
              <w:bottom w:val="nil"/>
            </w:tcBorders>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Субъект РФ:</w:t>
            </w:r>
          </w:p>
        </w:tc>
        <w:tc>
          <w:tcPr>
            <w:tcW w:w="1021" w:type="dxa"/>
            <w:tcBorders>
              <w:top w:val="single" w:sz="4" w:space="0" w:color="auto"/>
              <w:bottom w:val="single" w:sz="4" w:space="0" w:color="auto"/>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1304" w:type="dxa"/>
            <w:tcBorders>
              <w:top w:val="nil"/>
              <w:bottom w:val="nil"/>
            </w:tcBorders>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Код МСУ</w:t>
            </w:r>
          </w:p>
        </w:tc>
        <w:tc>
          <w:tcPr>
            <w:tcW w:w="1200" w:type="dxa"/>
            <w:tcBorders>
              <w:top w:val="single" w:sz="4" w:space="0" w:color="auto"/>
              <w:bottom w:val="single" w:sz="4" w:space="0" w:color="auto"/>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1191" w:type="dxa"/>
            <w:tcBorders>
              <w:top w:val="nil"/>
              <w:bottom w:val="nil"/>
            </w:tcBorders>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Код 00</w:t>
            </w:r>
          </w:p>
        </w:tc>
        <w:tc>
          <w:tcPr>
            <w:tcW w:w="1341" w:type="dxa"/>
            <w:tcBorders>
              <w:top w:val="single" w:sz="4" w:space="0" w:color="auto"/>
              <w:bottom w:val="single" w:sz="4" w:space="0" w:color="auto"/>
            </w:tcBorders>
            <w:vAlign w:val="center"/>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Итоговое собеседование по русскому языку Дата _________</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3231"/>
        <w:gridCol w:w="2041"/>
        <w:gridCol w:w="1474"/>
      </w:tblGrid>
      <w:tr w:rsidR="002B0343" w:rsidRPr="00CC6D59">
        <w:tc>
          <w:tcPr>
            <w:tcW w:w="81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N п.п.</w:t>
            </w:r>
          </w:p>
        </w:tc>
        <w:tc>
          <w:tcPr>
            <w:tcW w:w="323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Ф.И.О. участника</w:t>
            </w:r>
          </w:p>
        </w:tc>
        <w:tc>
          <w:tcPr>
            <w:tcW w:w="204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Специальные условия в соответствии с рекомендациями ПМПК</w:t>
            </w:r>
          </w:p>
        </w:tc>
        <w:tc>
          <w:tcPr>
            <w:tcW w:w="147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Номер аудитории / отметка о неявке</w:t>
            </w:r>
          </w:p>
        </w:tc>
      </w:tr>
      <w:tr w:rsidR="002B0343" w:rsidRPr="00CC6D59">
        <w:tc>
          <w:tcPr>
            <w:tcW w:w="811" w:type="dxa"/>
          </w:tcPr>
          <w:p w:rsidR="002B0343" w:rsidRPr="00CC6D59" w:rsidRDefault="002B0343" w:rsidP="00CC6D59">
            <w:pPr>
              <w:pStyle w:val="ConsPlusNormal"/>
              <w:contextualSpacing/>
              <w:rPr>
                <w:rFonts w:ascii="Times New Roman" w:hAnsi="Times New Roman" w:cs="Times New Roman"/>
                <w:szCs w:val="22"/>
              </w:rPr>
            </w:pPr>
          </w:p>
        </w:tc>
        <w:tc>
          <w:tcPr>
            <w:tcW w:w="3231" w:type="dxa"/>
          </w:tcPr>
          <w:p w:rsidR="002B0343" w:rsidRPr="00CC6D59" w:rsidRDefault="002B0343" w:rsidP="00CC6D59">
            <w:pPr>
              <w:pStyle w:val="ConsPlusNormal"/>
              <w:contextualSpacing/>
              <w:rPr>
                <w:rFonts w:ascii="Times New Roman" w:hAnsi="Times New Roman" w:cs="Times New Roman"/>
                <w:szCs w:val="22"/>
              </w:rPr>
            </w:pPr>
          </w:p>
        </w:tc>
        <w:tc>
          <w:tcPr>
            <w:tcW w:w="2041" w:type="dxa"/>
          </w:tcPr>
          <w:p w:rsidR="002B0343" w:rsidRPr="00CC6D59" w:rsidRDefault="002B0343" w:rsidP="00CC6D59">
            <w:pPr>
              <w:pStyle w:val="ConsPlusNormal"/>
              <w:contextualSpacing/>
              <w:rPr>
                <w:rFonts w:ascii="Times New Roman" w:hAnsi="Times New Roman" w:cs="Times New Roman"/>
                <w:szCs w:val="22"/>
              </w:rPr>
            </w:pPr>
          </w:p>
        </w:tc>
        <w:tc>
          <w:tcPr>
            <w:tcW w:w="147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811" w:type="dxa"/>
          </w:tcPr>
          <w:p w:rsidR="002B0343" w:rsidRPr="00CC6D59" w:rsidRDefault="002B0343" w:rsidP="00CC6D59">
            <w:pPr>
              <w:pStyle w:val="ConsPlusNormal"/>
              <w:contextualSpacing/>
              <w:rPr>
                <w:rFonts w:ascii="Times New Roman" w:hAnsi="Times New Roman" w:cs="Times New Roman"/>
                <w:szCs w:val="22"/>
              </w:rPr>
            </w:pPr>
          </w:p>
        </w:tc>
        <w:tc>
          <w:tcPr>
            <w:tcW w:w="3231" w:type="dxa"/>
          </w:tcPr>
          <w:p w:rsidR="002B0343" w:rsidRPr="00CC6D59" w:rsidRDefault="002B0343" w:rsidP="00CC6D59">
            <w:pPr>
              <w:pStyle w:val="ConsPlusNormal"/>
              <w:contextualSpacing/>
              <w:rPr>
                <w:rFonts w:ascii="Times New Roman" w:hAnsi="Times New Roman" w:cs="Times New Roman"/>
                <w:szCs w:val="22"/>
              </w:rPr>
            </w:pPr>
          </w:p>
        </w:tc>
        <w:tc>
          <w:tcPr>
            <w:tcW w:w="2041" w:type="dxa"/>
          </w:tcPr>
          <w:p w:rsidR="002B0343" w:rsidRPr="00CC6D59" w:rsidRDefault="002B0343" w:rsidP="00CC6D59">
            <w:pPr>
              <w:pStyle w:val="ConsPlusNormal"/>
              <w:contextualSpacing/>
              <w:rPr>
                <w:rFonts w:ascii="Times New Roman" w:hAnsi="Times New Roman" w:cs="Times New Roman"/>
                <w:szCs w:val="22"/>
              </w:rPr>
            </w:pPr>
          </w:p>
        </w:tc>
        <w:tc>
          <w:tcPr>
            <w:tcW w:w="147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811" w:type="dxa"/>
          </w:tcPr>
          <w:p w:rsidR="002B0343" w:rsidRPr="00CC6D59" w:rsidRDefault="002B0343" w:rsidP="00CC6D59">
            <w:pPr>
              <w:pStyle w:val="ConsPlusNormal"/>
              <w:contextualSpacing/>
              <w:rPr>
                <w:rFonts w:ascii="Times New Roman" w:hAnsi="Times New Roman" w:cs="Times New Roman"/>
                <w:szCs w:val="22"/>
              </w:rPr>
            </w:pPr>
          </w:p>
        </w:tc>
        <w:tc>
          <w:tcPr>
            <w:tcW w:w="3231" w:type="dxa"/>
          </w:tcPr>
          <w:p w:rsidR="002B0343" w:rsidRPr="00CC6D59" w:rsidRDefault="002B0343" w:rsidP="00CC6D59">
            <w:pPr>
              <w:pStyle w:val="ConsPlusNormal"/>
              <w:contextualSpacing/>
              <w:rPr>
                <w:rFonts w:ascii="Times New Roman" w:hAnsi="Times New Roman" w:cs="Times New Roman"/>
                <w:szCs w:val="22"/>
              </w:rPr>
            </w:pPr>
          </w:p>
        </w:tc>
        <w:tc>
          <w:tcPr>
            <w:tcW w:w="2041" w:type="dxa"/>
          </w:tcPr>
          <w:p w:rsidR="002B0343" w:rsidRPr="00CC6D59" w:rsidRDefault="002B0343" w:rsidP="00CC6D59">
            <w:pPr>
              <w:pStyle w:val="ConsPlusNormal"/>
              <w:contextualSpacing/>
              <w:rPr>
                <w:rFonts w:ascii="Times New Roman" w:hAnsi="Times New Roman" w:cs="Times New Roman"/>
                <w:szCs w:val="22"/>
              </w:rPr>
            </w:pPr>
          </w:p>
        </w:tc>
        <w:tc>
          <w:tcPr>
            <w:tcW w:w="147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811" w:type="dxa"/>
          </w:tcPr>
          <w:p w:rsidR="002B0343" w:rsidRPr="00CC6D59" w:rsidRDefault="002B0343" w:rsidP="00CC6D59">
            <w:pPr>
              <w:pStyle w:val="ConsPlusNormal"/>
              <w:contextualSpacing/>
              <w:rPr>
                <w:rFonts w:ascii="Times New Roman" w:hAnsi="Times New Roman" w:cs="Times New Roman"/>
                <w:szCs w:val="22"/>
              </w:rPr>
            </w:pPr>
          </w:p>
        </w:tc>
        <w:tc>
          <w:tcPr>
            <w:tcW w:w="3231" w:type="dxa"/>
          </w:tcPr>
          <w:p w:rsidR="002B0343" w:rsidRPr="00CC6D59" w:rsidRDefault="002B0343" w:rsidP="00CC6D59">
            <w:pPr>
              <w:pStyle w:val="ConsPlusNormal"/>
              <w:contextualSpacing/>
              <w:rPr>
                <w:rFonts w:ascii="Times New Roman" w:hAnsi="Times New Roman" w:cs="Times New Roman"/>
                <w:szCs w:val="22"/>
              </w:rPr>
            </w:pPr>
          </w:p>
        </w:tc>
        <w:tc>
          <w:tcPr>
            <w:tcW w:w="2041" w:type="dxa"/>
          </w:tcPr>
          <w:p w:rsidR="002B0343" w:rsidRPr="00CC6D59" w:rsidRDefault="002B0343" w:rsidP="00CC6D59">
            <w:pPr>
              <w:pStyle w:val="ConsPlusNormal"/>
              <w:contextualSpacing/>
              <w:rPr>
                <w:rFonts w:ascii="Times New Roman" w:hAnsi="Times New Roman" w:cs="Times New Roman"/>
                <w:szCs w:val="22"/>
              </w:rPr>
            </w:pPr>
          </w:p>
        </w:tc>
        <w:tc>
          <w:tcPr>
            <w:tcW w:w="147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811" w:type="dxa"/>
          </w:tcPr>
          <w:p w:rsidR="002B0343" w:rsidRPr="00CC6D59" w:rsidRDefault="002B0343" w:rsidP="00CC6D59">
            <w:pPr>
              <w:pStyle w:val="ConsPlusNormal"/>
              <w:contextualSpacing/>
              <w:rPr>
                <w:rFonts w:ascii="Times New Roman" w:hAnsi="Times New Roman" w:cs="Times New Roman"/>
                <w:szCs w:val="22"/>
              </w:rPr>
            </w:pPr>
          </w:p>
        </w:tc>
        <w:tc>
          <w:tcPr>
            <w:tcW w:w="3231" w:type="dxa"/>
          </w:tcPr>
          <w:p w:rsidR="002B0343" w:rsidRPr="00CC6D59" w:rsidRDefault="002B0343" w:rsidP="00CC6D59">
            <w:pPr>
              <w:pStyle w:val="ConsPlusNormal"/>
              <w:contextualSpacing/>
              <w:rPr>
                <w:rFonts w:ascii="Times New Roman" w:hAnsi="Times New Roman" w:cs="Times New Roman"/>
                <w:szCs w:val="22"/>
              </w:rPr>
            </w:pPr>
          </w:p>
        </w:tc>
        <w:tc>
          <w:tcPr>
            <w:tcW w:w="2041" w:type="dxa"/>
          </w:tcPr>
          <w:p w:rsidR="002B0343" w:rsidRPr="00CC6D59" w:rsidRDefault="002B0343" w:rsidP="00CC6D59">
            <w:pPr>
              <w:pStyle w:val="ConsPlusNormal"/>
              <w:contextualSpacing/>
              <w:rPr>
                <w:rFonts w:ascii="Times New Roman" w:hAnsi="Times New Roman" w:cs="Times New Roman"/>
                <w:szCs w:val="22"/>
              </w:rPr>
            </w:pPr>
          </w:p>
        </w:tc>
        <w:tc>
          <w:tcPr>
            <w:tcW w:w="1474" w:type="dxa"/>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8</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w:t>
            </w:r>
            <w:hyperlink r:id="rId71" w:history="1">
              <w:r w:rsidRPr="00CC6D59">
                <w:rPr>
                  <w:rFonts w:ascii="Times New Roman" w:hAnsi="Times New Roman" w:cs="Times New Roman"/>
                  <w:color w:val="0000FF"/>
                  <w:szCs w:val="22"/>
                </w:rPr>
                <w:t>приказа</w:t>
              </w:r>
            </w:hyperlink>
            <w:r w:rsidRPr="00CC6D59">
              <w:rPr>
                <w:rFonts w:ascii="Times New Roman" w:hAnsi="Times New Roman" w:cs="Times New Roman"/>
                <w:color w:val="392C69"/>
                <w:szCs w:val="22"/>
              </w:rPr>
              <w:t xml:space="preserve">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от 29.01.2020 N 83-пр)</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nformat"/>
        <w:contextualSpacing/>
        <w:jc w:val="both"/>
        <w:rPr>
          <w:rFonts w:ascii="Times New Roman" w:hAnsi="Times New Roman" w:cs="Times New Roman"/>
          <w:sz w:val="22"/>
          <w:szCs w:val="22"/>
        </w:rPr>
      </w:pPr>
      <w:bookmarkStart w:id="14" w:name="P1001"/>
      <w:bookmarkEnd w:id="14"/>
      <w:r w:rsidRPr="00CC6D59">
        <w:rPr>
          <w:rFonts w:ascii="Times New Roman" w:hAnsi="Times New Roman" w:cs="Times New Roman"/>
          <w:sz w:val="22"/>
          <w:szCs w:val="22"/>
        </w:rPr>
        <w:t xml:space="preserve">                                 Ведомость</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учета проведения итогового собеседования в аудитории</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proofErr w:type="spellStart"/>
      <w:r w:rsidRPr="00CC6D59">
        <w:rPr>
          <w:rFonts w:ascii="Times New Roman" w:hAnsi="Times New Roman" w:cs="Times New Roman"/>
          <w:sz w:val="22"/>
          <w:szCs w:val="22"/>
        </w:rPr>
        <w:t>Субъект│</w:t>
      </w:r>
      <w:proofErr w:type="spellEnd"/>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Код│</w:t>
      </w:r>
      <w:proofErr w:type="spellEnd"/>
      <w:r w:rsidRPr="00CC6D59">
        <w:rPr>
          <w:rFonts w:ascii="Times New Roman" w:hAnsi="Times New Roman" w:cs="Times New Roman"/>
          <w:sz w:val="22"/>
          <w:szCs w:val="22"/>
        </w:rPr>
        <w:t xml:space="preserve">    │    </w:t>
      </w:r>
      <w:proofErr w:type="gramStart"/>
      <w:r w:rsidRPr="00CC6D59">
        <w:rPr>
          <w:rFonts w:ascii="Times New Roman" w:hAnsi="Times New Roman" w:cs="Times New Roman"/>
          <w:sz w:val="22"/>
          <w:szCs w:val="22"/>
        </w:rPr>
        <w:t>Код</w:t>
      </w:r>
      <w:proofErr w:type="gramEnd"/>
      <w:r w:rsidRPr="00CC6D59">
        <w:rPr>
          <w:rFonts w:ascii="Times New Roman" w:hAnsi="Times New Roman" w:cs="Times New Roman"/>
          <w:sz w:val="22"/>
          <w:szCs w:val="22"/>
        </w:rPr>
        <w:t xml:space="preserve"> ОО│    │   </w:t>
      </w:r>
      <w:proofErr w:type="spellStart"/>
      <w:r w:rsidRPr="00CC6D59">
        <w:rPr>
          <w:rFonts w:ascii="Times New Roman" w:hAnsi="Times New Roman" w:cs="Times New Roman"/>
          <w:sz w:val="22"/>
          <w:szCs w:val="22"/>
        </w:rPr>
        <w:t>Аудитория│</w:t>
      </w:r>
      <w:proofErr w:type="spellEnd"/>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РФ:│    │   МСУ│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Предмет _____________________ Дата ____________</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spacing w:line="240" w:lineRule="auto"/>
        <w:contextualSpacing/>
        <w:rPr>
          <w:rFonts w:ascii="Times New Roman" w:hAnsi="Times New Roman" w:cs="Times New Roman"/>
        </w:rPr>
        <w:sectPr w:rsidR="002B0343" w:rsidRPr="00CC6D59" w:rsidSect="00CC6D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tblPr>
      <w:tblGrid>
        <w:gridCol w:w="340"/>
        <w:gridCol w:w="510"/>
        <w:gridCol w:w="340"/>
        <w:gridCol w:w="340"/>
        <w:gridCol w:w="850"/>
        <w:gridCol w:w="340"/>
        <w:gridCol w:w="340"/>
        <w:gridCol w:w="794"/>
        <w:gridCol w:w="340"/>
        <w:gridCol w:w="340"/>
        <w:gridCol w:w="850"/>
        <w:gridCol w:w="340"/>
        <w:gridCol w:w="340"/>
        <w:gridCol w:w="737"/>
        <w:gridCol w:w="341"/>
        <w:gridCol w:w="340"/>
        <w:gridCol w:w="737"/>
        <w:gridCol w:w="340"/>
        <w:gridCol w:w="340"/>
        <w:gridCol w:w="737"/>
        <w:gridCol w:w="343"/>
        <w:gridCol w:w="340"/>
        <w:gridCol w:w="1304"/>
        <w:gridCol w:w="340"/>
        <w:gridCol w:w="340"/>
        <w:gridCol w:w="907"/>
        <w:gridCol w:w="377"/>
      </w:tblGrid>
      <w:tr w:rsidR="002B0343" w:rsidRPr="00CC6D59">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510"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bottom"/>
          </w:tcPr>
          <w:p w:rsidR="002B0343" w:rsidRPr="00CC6D59" w:rsidRDefault="002B0343" w:rsidP="00CC6D59">
            <w:pPr>
              <w:pStyle w:val="ConsPlusNormal"/>
              <w:contextualSpacing/>
              <w:rPr>
                <w:rFonts w:ascii="Times New Roman" w:hAnsi="Times New Roman" w:cs="Times New Roman"/>
                <w:szCs w:val="22"/>
              </w:rPr>
            </w:pPr>
          </w:p>
        </w:tc>
        <w:tc>
          <w:tcPr>
            <w:tcW w:w="850" w:type="dxa"/>
            <w:vAlign w:val="bottom"/>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94"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850"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37"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37"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37"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1304"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907" w:type="dxa"/>
            <w:vAlign w:val="center"/>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 xml:space="preserve">N </w:t>
            </w:r>
            <w:proofErr w:type="spellStart"/>
            <w:r w:rsidRPr="00CC6D59">
              <w:rPr>
                <w:rFonts w:ascii="Times New Roman" w:hAnsi="Times New Roman" w:cs="Times New Roman"/>
                <w:szCs w:val="22"/>
              </w:rPr>
              <w:t>п</w:t>
            </w:r>
            <w:proofErr w:type="gramStart"/>
            <w:r w:rsidRPr="00CC6D59">
              <w:rPr>
                <w:rFonts w:ascii="Times New Roman" w:hAnsi="Times New Roman" w:cs="Times New Roman"/>
                <w:szCs w:val="22"/>
              </w:rPr>
              <w:t>.п</w:t>
            </w:r>
            <w:proofErr w:type="spellEnd"/>
            <w:proofErr w:type="gramEnd"/>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85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Ф.И.О. участника</w:t>
            </w: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94"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Серия документа</w:t>
            </w: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85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Номер документа</w:t>
            </w: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3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Класс</w:t>
            </w:r>
          </w:p>
        </w:tc>
        <w:tc>
          <w:tcPr>
            <w:tcW w:w="341"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3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Время начала</w:t>
            </w: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73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Время завершения</w:t>
            </w:r>
          </w:p>
        </w:tc>
        <w:tc>
          <w:tcPr>
            <w:tcW w:w="343"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1304"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Не завершил по объективным причинам</w:t>
            </w: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c>
          <w:tcPr>
            <w:tcW w:w="90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Подпись участника</w:t>
            </w:r>
          </w:p>
        </w:tc>
        <w:tc>
          <w:tcPr>
            <w:tcW w:w="377" w:type="dxa"/>
            <w:tcBorders>
              <w:top w:val="nil"/>
              <w:bottom w:val="nil"/>
            </w:tcBorders>
            <w:vAlign w:val="center"/>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H w:val="single" w:sz="4" w:space="0" w:color="auto"/>
          </w:tblBorders>
        </w:tblPrEx>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single" w:sz="4" w:space="0" w:color="auto"/>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bottom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single" w:sz="4" w:space="0" w:color="auto"/>
          </w:tblBorders>
        </w:tblPrEx>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9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1"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Pr>
          <w:p w:rsidR="002B0343" w:rsidRPr="00CC6D59" w:rsidRDefault="002B0343" w:rsidP="00CC6D59">
            <w:pPr>
              <w:pStyle w:val="ConsPlusNormal"/>
              <w:contextualSpacing/>
              <w:rPr>
                <w:rFonts w:ascii="Times New Roman" w:hAnsi="Times New Roman" w:cs="Times New Roman"/>
                <w:szCs w:val="22"/>
              </w:rPr>
            </w:pPr>
          </w:p>
        </w:tc>
        <w:tc>
          <w:tcPr>
            <w:tcW w:w="343"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1304"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907" w:type="dxa"/>
          </w:tcPr>
          <w:p w:rsidR="002B0343" w:rsidRPr="00CC6D59" w:rsidRDefault="002B0343" w:rsidP="00CC6D59">
            <w:pPr>
              <w:pStyle w:val="ConsPlusNormal"/>
              <w:contextualSpacing/>
              <w:rPr>
                <w:rFonts w:ascii="Times New Roman" w:hAnsi="Times New Roman" w:cs="Times New Roman"/>
                <w:szCs w:val="22"/>
              </w:rPr>
            </w:pPr>
          </w:p>
        </w:tc>
        <w:tc>
          <w:tcPr>
            <w:tcW w:w="377" w:type="dxa"/>
            <w:tcBorders>
              <w:top w:val="nil"/>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340"/>
        <w:gridCol w:w="340"/>
        <w:gridCol w:w="397"/>
        <w:gridCol w:w="2721"/>
        <w:gridCol w:w="340"/>
        <w:gridCol w:w="340"/>
        <w:gridCol w:w="340"/>
        <w:gridCol w:w="2154"/>
      </w:tblGrid>
      <w:tr w:rsidR="002B0343" w:rsidRPr="00CC6D59">
        <w:tc>
          <w:tcPr>
            <w:tcW w:w="6633"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w:t>
            </w:r>
          </w:p>
        </w:tc>
        <w:tc>
          <w:tcPr>
            <w:tcW w:w="39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2721"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w:t>
            </w: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2154"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nil"/>
            <w:right w:val="nil"/>
            <w:insideV w:val="none" w:sz="0" w:space="0" w:color="auto"/>
          </w:tblBorders>
        </w:tblPrEx>
        <w:tc>
          <w:tcPr>
            <w:tcW w:w="6633"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nil"/>
              <w:bottom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97" w:type="dxa"/>
            <w:tcBorders>
              <w:top w:val="nil"/>
              <w:left w:val="nil"/>
              <w:bottom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2721"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nil"/>
              <w:bottom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nil"/>
              <w:bottom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2154"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6633"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Ф.И.О. экзаменатора-собеседника</w:t>
            </w: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Pr>
          <w:p w:rsidR="002B0343" w:rsidRPr="00CC6D59" w:rsidRDefault="002B0343" w:rsidP="00CC6D59">
            <w:pPr>
              <w:pStyle w:val="ConsPlusNormal"/>
              <w:contextualSpacing/>
              <w:rPr>
                <w:rFonts w:ascii="Times New Roman" w:hAnsi="Times New Roman" w:cs="Times New Roman"/>
                <w:szCs w:val="22"/>
              </w:rPr>
            </w:pPr>
          </w:p>
        </w:tc>
        <w:tc>
          <w:tcPr>
            <w:tcW w:w="39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272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Подпись</w:t>
            </w: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215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Дата</w:t>
            </w:r>
          </w:p>
        </w:tc>
      </w:tr>
      <w:tr w:rsidR="002B0343" w:rsidRPr="00CC6D59">
        <w:tblPrEx>
          <w:tblBorders>
            <w:left w:val="nil"/>
            <w:right w:val="nil"/>
            <w:insideV w:val="none" w:sz="0" w:space="0" w:color="auto"/>
          </w:tblBorders>
        </w:tblPrEx>
        <w:tc>
          <w:tcPr>
            <w:tcW w:w="6633"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97" w:type="dxa"/>
            <w:tcBorders>
              <w:top w:val="nil"/>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2721"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340" w:type="dxa"/>
            <w:tcBorders>
              <w:top w:val="nil"/>
              <w:left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2154" w:type="dxa"/>
            <w:tcBorders>
              <w:left w:val="nil"/>
              <w:right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insideV w:val="none" w:sz="0" w:space="0" w:color="auto"/>
          </w:tblBorders>
        </w:tblPrEx>
        <w:tc>
          <w:tcPr>
            <w:tcW w:w="13605" w:type="dxa"/>
            <w:gridSpan w:val="9"/>
            <w:tcBorders>
              <w:left w:val="single" w:sz="4" w:space="0" w:color="auto"/>
              <w:right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spacing w:line="240" w:lineRule="auto"/>
        <w:contextualSpacing/>
        <w:rPr>
          <w:rFonts w:ascii="Times New Roman" w:hAnsi="Times New Roman" w:cs="Times New Roman"/>
        </w:rPr>
        <w:sectPr w:rsidR="002B0343" w:rsidRPr="00CC6D59">
          <w:pgSz w:w="16838" w:h="11905" w:orient="landscape"/>
          <w:pgMar w:top="1701" w:right="1134" w:bottom="850" w:left="1134" w:header="0" w:footer="0" w:gutter="0"/>
          <w:cols w:space="720"/>
        </w:sect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9</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w:t>
            </w:r>
            <w:hyperlink r:id="rId72" w:history="1">
              <w:r w:rsidRPr="00CC6D59">
                <w:rPr>
                  <w:rFonts w:ascii="Times New Roman" w:hAnsi="Times New Roman" w:cs="Times New Roman"/>
                  <w:color w:val="0000FF"/>
                  <w:szCs w:val="22"/>
                </w:rPr>
                <w:t>приказа</w:t>
              </w:r>
            </w:hyperlink>
            <w:r w:rsidRPr="00CC6D59">
              <w:rPr>
                <w:rFonts w:ascii="Times New Roman" w:hAnsi="Times New Roman" w:cs="Times New Roman"/>
                <w:color w:val="392C69"/>
                <w:szCs w:val="22"/>
              </w:rPr>
              <w:t xml:space="preserve">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от 29.01.2020 N 83-пр)</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bookmarkStart w:id="15" w:name="P2034"/>
      <w:bookmarkEnd w:id="15"/>
      <w:r w:rsidRPr="00CC6D59">
        <w:rPr>
          <w:rFonts w:ascii="Times New Roman" w:hAnsi="Times New Roman" w:cs="Times New Roman"/>
          <w:szCs w:val="22"/>
        </w:rPr>
        <w:t>Форма</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протокола эксперта по оцениванию ответов участников</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итогового собеседования по русскому языку</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Протокол эксперта для оценивания ответов участников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B0343" w:rsidRPr="00CC6D59">
        <w:tc>
          <w:tcPr>
            <w:tcW w:w="2891" w:type="dxa"/>
            <w:tcBorders>
              <w:top w:val="nil"/>
              <w:left w:val="nil"/>
              <w:bottom w:val="nil"/>
            </w:tcBorders>
          </w:tcPr>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Ф.И.О. участника</w:t>
            </w:r>
          </w:p>
        </w:tc>
        <w:tc>
          <w:tcPr>
            <w:tcW w:w="6180"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133"/>
        <w:gridCol w:w="2494"/>
        <w:gridCol w:w="1020"/>
        <w:gridCol w:w="2211"/>
        <w:gridCol w:w="1077"/>
      </w:tblGrid>
      <w:tr w:rsidR="002B0343" w:rsidRPr="00CC6D59">
        <w:tc>
          <w:tcPr>
            <w:tcW w:w="1133" w:type="dxa"/>
            <w:tcBorders>
              <w:top w:val="nil"/>
              <w:left w:val="nil"/>
              <w:bottom w:val="nil"/>
            </w:tcBorders>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Класс</w:t>
            </w:r>
          </w:p>
        </w:tc>
        <w:tc>
          <w:tcPr>
            <w:tcW w:w="1133"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2494"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Номер аудитории</w:t>
            </w:r>
          </w:p>
        </w:tc>
        <w:tc>
          <w:tcPr>
            <w:tcW w:w="1020"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2211"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Номер варианта</w:t>
            </w:r>
          </w:p>
        </w:tc>
        <w:tc>
          <w:tcPr>
            <w:tcW w:w="1077"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rsidRPr="00CC6D59">
        <w:tc>
          <w:tcPr>
            <w:tcW w:w="9027" w:type="dxa"/>
            <w:gridSpan w:val="6"/>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Задание 1. Чтение текста вслух</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Название критерия</w:t>
            </w:r>
          </w:p>
        </w:tc>
        <w:tc>
          <w:tcPr>
            <w:tcW w:w="233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ИЧ</w:t>
            </w:r>
          </w:p>
        </w:tc>
        <w:tc>
          <w:tcPr>
            <w:tcW w:w="224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ТЧ</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Максимальный балл</w:t>
            </w:r>
          </w:p>
        </w:tc>
        <w:tc>
          <w:tcPr>
            <w:tcW w:w="233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224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r>
      <w:tr w:rsidR="002B0343" w:rsidRPr="00CC6D59">
        <w:tc>
          <w:tcPr>
            <w:tcW w:w="3250" w:type="dxa"/>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2338" w:type="dxa"/>
            <w:gridSpan w:val="2"/>
          </w:tcPr>
          <w:p w:rsidR="002B0343" w:rsidRPr="00CC6D59" w:rsidRDefault="002B0343" w:rsidP="00CC6D59">
            <w:pPr>
              <w:pStyle w:val="ConsPlusNormal"/>
              <w:contextualSpacing/>
              <w:rPr>
                <w:rFonts w:ascii="Times New Roman" w:hAnsi="Times New Roman" w:cs="Times New Roman"/>
                <w:szCs w:val="22"/>
              </w:rPr>
            </w:pPr>
          </w:p>
        </w:tc>
        <w:tc>
          <w:tcPr>
            <w:tcW w:w="2248" w:type="dxa"/>
            <w:gridSpan w:val="2"/>
          </w:tcPr>
          <w:p w:rsidR="002B0343" w:rsidRPr="00CC6D59" w:rsidRDefault="002B0343" w:rsidP="00CC6D59">
            <w:pPr>
              <w:pStyle w:val="ConsPlusNormal"/>
              <w:contextualSpacing/>
              <w:rPr>
                <w:rFonts w:ascii="Times New Roman" w:hAnsi="Times New Roman" w:cs="Times New Roman"/>
                <w:szCs w:val="22"/>
              </w:rPr>
            </w:pP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27" w:type="dxa"/>
            <w:gridSpan w:val="6"/>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Задание 2. Подробный пересказ текста с включением приведенного высказывания</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Название критерия</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1</w:t>
            </w:r>
            <w:proofErr w:type="gramEnd"/>
          </w:p>
        </w:tc>
        <w:tc>
          <w:tcPr>
            <w:tcW w:w="1162"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2</w:t>
            </w:r>
            <w:proofErr w:type="gramEnd"/>
          </w:p>
        </w:tc>
        <w:tc>
          <w:tcPr>
            <w:tcW w:w="11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П3</w:t>
            </w:r>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4</w:t>
            </w:r>
            <w:proofErr w:type="gramEnd"/>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Максимальный балл</w:t>
            </w:r>
          </w:p>
        </w:tc>
        <w:tc>
          <w:tcPr>
            <w:tcW w:w="1176"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w:t>
            </w:r>
          </w:p>
        </w:tc>
        <w:tc>
          <w:tcPr>
            <w:tcW w:w="1162"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5</w:t>
            </w:r>
          </w:p>
        </w:tc>
      </w:tr>
      <w:tr w:rsidR="002B0343" w:rsidRPr="00CC6D59">
        <w:tc>
          <w:tcPr>
            <w:tcW w:w="3250" w:type="dxa"/>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1176" w:type="dxa"/>
          </w:tcPr>
          <w:p w:rsidR="002B0343" w:rsidRPr="00CC6D59" w:rsidRDefault="002B0343" w:rsidP="00CC6D59">
            <w:pPr>
              <w:pStyle w:val="ConsPlusNormal"/>
              <w:contextualSpacing/>
              <w:rPr>
                <w:rFonts w:ascii="Times New Roman" w:hAnsi="Times New Roman" w:cs="Times New Roman"/>
                <w:szCs w:val="22"/>
              </w:rPr>
            </w:pPr>
          </w:p>
        </w:tc>
        <w:tc>
          <w:tcPr>
            <w:tcW w:w="1162" w:type="dxa"/>
          </w:tcPr>
          <w:p w:rsidR="002B0343" w:rsidRPr="00CC6D59" w:rsidRDefault="002B0343" w:rsidP="00CC6D59">
            <w:pPr>
              <w:pStyle w:val="ConsPlusNormal"/>
              <w:contextualSpacing/>
              <w:rPr>
                <w:rFonts w:ascii="Times New Roman" w:hAnsi="Times New Roman" w:cs="Times New Roman"/>
                <w:szCs w:val="22"/>
              </w:rPr>
            </w:pPr>
          </w:p>
        </w:tc>
        <w:tc>
          <w:tcPr>
            <w:tcW w:w="1171" w:type="dxa"/>
          </w:tcPr>
          <w:p w:rsidR="002B0343" w:rsidRPr="00CC6D59" w:rsidRDefault="002B0343" w:rsidP="00CC6D59">
            <w:pPr>
              <w:pStyle w:val="ConsPlusNormal"/>
              <w:contextualSpacing/>
              <w:rPr>
                <w:rFonts w:ascii="Times New Roman" w:hAnsi="Times New Roman" w:cs="Times New Roman"/>
                <w:szCs w:val="22"/>
              </w:rPr>
            </w:pPr>
          </w:p>
        </w:tc>
        <w:tc>
          <w:tcPr>
            <w:tcW w:w="1077" w:type="dxa"/>
          </w:tcPr>
          <w:p w:rsidR="002B0343" w:rsidRPr="00CC6D59" w:rsidRDefault="002B0343" w:rsidP="00CC6D59">
            <w:pPr>
              <w:pStyle w:val="ConsPlusNormal"/>
              <w:contextualSpacing/>
              <w:rPr>
                <w:rFonts w:ascii="Times New Roman" w:hAnsi="Times New Roman" w:cs="Times New Roman"/>
                <w:szCs w:val="22"/>
              </w:rPr>
            </w:pP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27" w:type="dxa"/>
            <w:gridSpan w:val="6"/>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Задания 1 и 2. Правильность речи</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Название критерия</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Г</w:t>
            </w:r>
          </w:p>
        </w:tc>
        <w:tc>
          <w:tcPr>
            <w:tcW w:w="1162"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w:t>
            </w:r>
          </w:p>
        </w:tc>
        <w:tc>
          <w:tcPr>
            <w:tcW w:w="1171" w:type="dxa"/>
          </w:tcPr>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Р</w:t>
            </w:r>
            <w:proofErr w:type="gramEnd"/>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Иск.</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Максимальный балл</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62"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91"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4</w:t>
            </w:r>
          </w:p>
        </w:tc>
      </w:tr>
      <w:tr w:rsidR="002B0343" w:rsidRPr="00CC6D59">
        <w:tc>
          <w:tcPr>
            <w:tcW w:w="3250" w:type="dxa"/>
            <w:vAlign w:val="center"/>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1176" w:type="dxa"/>
          </w:tcPr>
          <w:p w:rsidR="002B0343" w:rsidRPr="00CC6D59" w:rsidRDefault="002B0343" w:rsidP="00CC6D59">
            <w:pPr>
              <w:pStyle w:val="ConsPlusNormal"/>
              <w:contextualSpacing/>
              <w:rPr>
                <w:rFonts w:ascii="Times New Roman" w:hAnsi="Times New Roman" w:cs="Times New Roman"/>
                <w:szCs w:val="22"/>
              </w:rPr>
            </w:pPr>
          </w:p>
        </w:tc>
        <w:tc>
          <w:tcPr>
            <w:tcW w:w="1162" w:type="dxa"/>
          </w:tcPr>
          <w:p w:rsidR="002B0343" w:rsidRPr="00CC6D59" w:rsidRDefault="002B0343" w:rsidP="00CC6D59">
            <w:pPr>
              <w:pStyle w:val="ConsPlusNormal"/>
              <w:contextualSpacing/>
              <w:rPr>
                <w:rFonts w:ascii="Times New Roman" w:hAnsi="Times New Roman" w:cs="Times New Roman"/>
                <w:szCs w:val="22"/>
              </w:rPr>
            </w:pPr>
          </w:p>
        </w:tc>
        <w:tc>
          <w:tcPr>
            <w:tcW w:w="1171" w:type="dxa"/>
          </w:tcPr>
          <w:p w:rsidR="002B0343" w:rsidRPr="00CC6D59" w:rsidRDefault="002B0343" w:rsidP="00CC6D59">
            <w:pPr>
              <w:pStyle w:val="ConsPlusNormal"/>
              <w:contextualSpacing/>
              <w:rPr>
                <w:rFonts w:ascii="Times New Roman" w:hAnsi="Times New Roman" w:cs="Times New Roman"/>
                <w:szCs w:val="22"/>
              </w:rPr>
            </w:pPr>
          </w:p>
        </w:tc>
        <w:tc>
          <w:tcPr>
            <w:tcW w:w="1077" w:type="dxa"/>
          </w:tcPr>
          <w:p w:rsidR="002B0343" w:rsidRPr="00CC6D59" w:rsidRDefault="002B0343" w:rsidP="00CC6D59">
            <w:pPr>
              <w:pStyle w:val="ConsPlusNormal"/>
              <w:contextualSpacing/>
              <w:rPr>
                <w:rFonts w:ascii="Times New Roman" w:hAnsi="Times New Roman" w:cs="Times New Roman"/>
                <w:szCs w:val="22"/>
              </w:rPr>
            </w:pP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nil"/>
          </w:tblBorders>
        </w:tblPrEx>
        <w:tc>
          <w:tcPr>
            <w:tcW w:w="5588" w:type="dxa"/>
            <w:gridSpan w:val="3"/>
            <w:vMerge w:val="restart"/>
            <w:tcBorders>
              <w:left w:val="nil"/>
              <w:bottom w:val="nil"/>
            </w:tcBorders>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Итого за задания 1 и 2:</w:t>
            </w:r>
          </w:p>
        </w:tc>
        <w:tc>
          <w:tcPr>
            <w:tcW w:w="2248" w:type="dxa"/>
            <w:gridSpan w:val="2"/>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Максимум</w:t>
            </w:r>
          </w:p>
        </w:tc>
        <w:tc>
          <w:tcPr>
            <w:tcW w:w="1191"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11</w:t>
            </w:r>
          </w:p>
        </w:tc>
      </w:tr>
      <w:tr w:rsidR="002B0343" w:rsidRPr="00CC6D59">
        <w:tblPrEx>
          <w:tblBorders>
            <w:left w:val="nil"/>
          </w:tblBorders>
        </w:tblPrEx>
        <w:tc>
          <w:tcPr>
            <w:tcW w:w="5588" w:type="dxa"/>
            <w:gridSpan w:val="3"/>
            <w:vMerge/>
            <w:tcBorders>
              <w:left w:val="nil"/>
              <w:bottom w:val="nil"/>
            </w:tcBorders>
          </w:tcPr>
          <w:p w:rsidR="002B0343" w:rsidRPr="00CC6D59" w:rsidRDefault="002B0343" w:rsidP="00CC6D59">
            <w:pPr>
              <w:spacing w:line="240" w:lineRule="auto"/>
              <w:contextualSpacing/>
              <w:rPr>
                <w:rFonts w:ascii="Times New Roman" w:hAnsi="Times New Roman" w:cs="Times New Roman"/>
              </w:rPr>
            </w:pPr>
          </w:p>
        </w:tc>
        <w:tc>
          <w:tcPr>
            <w:tcW w:w="2248" w:type="dxa"/>
            <w:gridSpan w:val="2"/>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rsidRPr="00CC6D59">
        <w:tc>
          <w:tcPr>
            <w:tcW w:w="9027" w:type="dxa"/>
            <w:gridSpan w:val="6"/>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Задание 3. Монологическое высказывание</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lastRenderedPageBreak/>
              <w:t>Название критерия</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w:t>
            </w:r>
            <w:proofErr w:type="gramStart"/>
            <w:r w:rsidRPr="00CC6D59">
              <w:rPr>
                <w:rFonts w:ascii="Times New Roman" w:hAnsi="Times New Roman" w:cs="Times New Roman"/>
                <w:szCs w:val="22"/>
              </w:rPr>
              <w:t>1</w:t>
            </w:r>
            <w:proofErr w:type="gramEnd"/>
          </w:p>
        </w:tc>
        <w:tc>
          <w:tcPr>
            <w:tcW w:w="2333"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w:t>
            </w:r>
            <w:proofErr w:type="gramStart"/>
            <w:r w:rsidRPr="00CC6D59">
              <w:rPr>
                <w:rFonts w:ascii="Times New Roman" w:hAnsi="Times New Roman" w:cs="Times New Roman"/>
                <w:szCs w:val="22"/>
              </w:rPr>
              <w:t>2</w:t>
            </w:r>
            <w:proofErr w:type="gramEnd"/>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М3</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Максимальный балл</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2333"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3</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1176" w:type="dxa"/>
          </w:tcPr>
          <w:p w:rsidR="002B0343" w:rsidRPr="00CC6D59" w:rsidRDefault="002B0343" w:rsidP="00CC6D59">
            <w:pPr>
              <w:pStyle w:val="ConsPlusNormal"/>
              <w:contextualSpacing/>
              <w:rPr>
                <w:rFonts w:ascii="Times New Roman" w:hAnsi="Times New Roman" w:cs="Times New Roman"/>
                <w:szCs w:val="22"/>
              </w:rPr>
            </w:pPr>
          </w:p>
        </w:tc>
        <w:tc>
          <w:tcPr>
            <w:tcW w:w="2333" w:type="dxa"/>
            <w:gridSpan w:val="2"/>
          </w:tcPr>
          <w:p w:rsidR="002B0343" w:rsidRPr="00CC6D59" w:rsidRDefault="002B0343" w:rsidP="00CC6D59">
            <w:pPr>
              <w:pStyle w:val="ConsPlusNormal"/>
              <w:contextualSpacing/>
              <w:rPr>
                <w:rFonts w:ascii="Times New Roman" w:hAnsi="Times New Roman" w:cs="Times New Roman"/>
                <w:szCs w:val="22"/>
              </w:rPr>
            </w:pPr>
          </w:p>
        </w:tc>
        <w:tc>
          <w:tcPr>
            <w:tcW w:w="1077" w:type="dxa"/>
          </w:tcPr>
          <w:p w:rsidR="002B0343" w:rsidRPr="00CC6D59" w:rsidRDefault="002B0343" w:rsidP="00CC6D59">
            <w:pPr>
              <w:pStyle w:val="ConsPlusNormal"/>
              <w:contextualSpacing/>
              <w:rPr>
                <w:rFonts w:ascii="Times New Roman" w:hAnsi="Times New Roman" w:cs="Times New Roman"/>
                <w:szCs w:val="22"/>
              </w:rPr>
            </w:pP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9027" w:type="dxa"/>
            <w:gridSpan w:val="6"/>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Задание 4. Диалог</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Название критерия</w:t>
            </w:r>
          </w:p>
        </w:tc>
        <w:tc>
          <w:tcPr>
            <w:tcW w:w="233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w:t>
            </w:r>
            <w:proofErr w:type="gramStart"/>
            <w:r w:rsidRPr="00CC6D59">
              <w:rPr>
                <w:rFonts w:ascii="Times New Roman" w:hAnsi="Times New Roman" w:cs="Times New Roman"/>
                <w:szCs w:val="22"/>
              </w:rPr>
              <w:t>1</w:t>
            </w:r>
            <w:proofErr w:type="gramEnd"/>
          </w:p>
        </w:tc>
        <w:tc>
          <w:tcPr>
            <w:tcW w:w="224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w:t>
            </w:r>
            <w:proofErr w:type="gramStart"/>
            <w:r w:rsidRPr="00CC6D59">
              <w:rPr>
                <w:rFonts w:ascii="Times New Roman" w:hAnsi="Times New Roman" w:cs="Times New Roman"/>
                <w:szCs w:val="22"/>
              </w:rPr>
              <w:t>2</w:t>
            </w:r>
            <w:proofErr w:type="gramEnd"/>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Максимальный балл</w:t>
            </w:r>
          </w:p>
        </w:tc>
        <w:tc>
          <w:tcPr>
            <w:tcW w:w="233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224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2338" w:type="dxa"/>
            <w:gridSpan w:val="2"/>
          </w:tcPr>
          <w:p w:rsidR="002B0343" w:rsidRPr="00CC6D59" w:rsidRDefault="002B0343" w:rsidP="00CC6D59">
            <w:pPr>
              <w:pStyle w:val="ConsPlusNormal"/>
              <w:contextualSpacing/>
              <w:rPr>
                <w:rFonts w:ascii="Times New Roman" w:hAnsi="Times New Roman" w:cs="Times New Roman"/>
                <w:szCs w:val="22"/>
              </w:rPr>
            </w:pPr>
          </w:p>
        </w:tc>
        <w:tc>
          <w:tcPr>
            <w:tcW w:w="2248" w:type="dxa"/>
            <w:gridSpan w:val="2"/>
          </w:tcPr>
          <w:p w:rsidR="002B0343" w:rsidRPr="00CC6D59" w:rsidRDefault="002B0343" w:rsidP="00CC6D59">
            <w:pPr>
              <w:pStyle w:val="ConsPlusNormal"/>
              <w:contextualSpacing/>
              <w:rPr>
                <w:rFonts w:ascii="Times New Roman" w:hAnsi="Times New Roman" w:cs="Times New Roman"/>
                <w:szCs w:val="22"/>
              </w:rPr>
            </w:pP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rsidRPr="00CC6D59">
        <w:tc>
          <w:tcPr>
            <w:tcW w:w="9027" w:type="dxa"/>
            <w:gridSpan w:val="6"/>
            <w:vAlign w:val="bottom"/>
          </w:tcPr>
          <w:p w:rsidR="002B0343" w:rsidRPr="00CC6D59" w:rsidRDefault="002B0343" w:rsidP="00CC6D59">
            <w:pPr>
              <w:pStyle w:val="ConsPlusNormal"/>
              <w:contextualSpacing/>
              <w:rPr>
                <w:rFonts w:ascii="Times New Roman" w:hAnsi="Times New Roman" w:cs="Times New Roman"/>
                <w:szCs w:val="22"/>
              </w:rPr>
            </w:pPr>
            <w:r w:rsidRPr="00CC6D59">
              <w:rPr>
                <w:rFonts w:ascii="Times New Roman" w:hAnsi="Times New Roman" w:cs="Times New Roman"/>
                <w:szCs w:val="22"/>
              </w:rPr>
              <w:t>Задания 3 и 4. Правильность речи</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Название критерия</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Г</w:t>
            </w:r>
          </w:p>
        </w:tc>
        <w:tc>
          <w:tcPr>
            <w:tcW w:w="1162"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w:t>
            </w:r>
          </w:p>
        </w:tc>
        <w:tc>
          <w:tcPr>
            <w:tcW w:w="1171" w:type="dxa"/>
          </w:tcPr>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Р</w:t>
            </w:r>
            <w:proofErr w:type="gramEnd"/>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РО</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Максимальный балл</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62"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4</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1176" w:type="dxa"/>
          </w:tcPr>
          <w:p w:rsidR="002B0343" w:rsidRPr="00CC6D59" w:rsidRDefault="002B0343" w:rsidP="00CC6D59">
            <w:pPr>
              <w:pStyle w:val="ConsPlusNormal"/>
              <w:contextualSpacing/>
              <w:rPr>
                <w:rFonts w:ascii="Times New Roman" w:hAnsi="Times New Roman" w:cs="Times New Roman"/>
                <w:szCs w:val="22"/>
              </w:rPr>
            </w:pPr>
          </w:p>
        </w:tc>
        <w:tc>
          <w:tcPr>
            <w:tcW w:w="1162" w:type="dxa"/>
          </w:tcPr>
          <w:p w:rsidR="002B0343" w:rsidRPr="00CC6D59" w:rsidRDefault="002B0343" w:rsidP="00CC6D59">
            <w:pPr>
              <w:pStyle w:val="ConsPlusNormal"/>
              <w:contextualSpacing/>
              <w:rPr>
                <w:rFonts w:ascii="Times New Roman" w:hAnsi="Times New Roman" w:cs="Times New Roman"/>
                <w:szCs w:val="22"/>
              </w:rPr>
            </w:pPr>
          </w:p>
        </w:tc>
        <w:tc>
          <w:tcPr>
            <w:tcW w:w="1171" w:type="dxa"/>
          </w:tcPr>
          <w:p w:rsidR="002B0343" w:rsidRPr="00CC6D59" w:rsidRDefault="002B0343" w:rsidP="00CC6D59">
            <w:pPr>
              <w:pStyle w:val="ConsPlusNormal"/>
              <w:contextualSpacing/>
              <w:rPr>
                <w:rFonts w:ascii="Times New Roman" w:hAnsi="Times New Roman" w:cs="Times New Roman"/>
                <w:szCs w:val="22"/>
              </w:rPr>
            </w:pPr>
          </w:p>
        </w:tc>
        <w:tc>
          <w:tcPr>
            <w:tcW w:w="1077" w:type="dxa"/>
          </w:tcPr>
          <w:p w:rsidR="002B0343" w:rsidRPr="00CC6D59" w:rsidRDefault="002B0343" w:rsidP="00CC6D59">
            <w:pPr>
              <w:pStyle w:val="ConsPlusNormal"/>
              <w:contextualSpacing/>
              <w:rPr>
                <w:rFonts w:ascii="Times New Roman" w:hAnsi="Times New Roman" w:cs="Times New Roman"/>
                <w:szCs w:val="22"/>
              </w:rPr>
            </w:pP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nil"/>
          </w:tblBorders>
        </w:tblPrEx>
        <w:tc>
          <w:tcPr>
            <w:tcW w:w="5588" w:type="dxa"/>
            <w:gridSpan w:val="3"/>
            <w:vMerge w:val="restart"/>
            <w:tcBorders>
              <w:left w:val="nil"/>
              <w:bottom w:val="nil"/>
            </w:tcBorders>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Итого за задания 3 и 4:</w:t>
            </w:r>
          </w:p>
        </w:tc>
        <w:tc>
          <w:tcPr>
            <w:tcW w:w="2248" w:type="dxa"/>
            <w:gridSpan w:val="2"/>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Максимум</w:t>
            </w:r>
          </w:p>
        </w:tc>
        <w:tc>
          <w:tcPr>
            <w:tcW w:w="1191" w:type="dxa"/>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9</w:t>
            </w:r>
          </w:p>
        </w:tc>
      </w:tr>
      <w:tr w:rsidR="002B0343" w:rsidRPr="00CC6D59">
        <w:tblPrEx>
          <w:tblBorders>
            <w:left w:val="nil"/>
          </w:tblBorders>
        </w:tblPrEx>
        <w:tc>
          <w:tcPr>
            <w:tcW w:w="5588" w:type="dxa"/>
            <w:gridSpan w:val="3"/>
            <w:vMerge/>
            <w:tcBorders>
              <w:left w:val="nil"/>
              <w:bottom w:val="nil"/>
            </w:tcBorders>
          </w:tcPr>
          <w:p w:rsidR="002B0343" w:rsidRPr="00CC6D59" w:rsidRDefault="002B0343" w:rsidP="00CC6D59">
            <w:pPr>
              <w:spacing w:line="240" w:lineRule="auto"/>
              <w:contextualSpacing/>
              <w:rPr>
                <w:rFonts w:ascii="Times New Roman" w:hAnsi="Times New Roman" w:cs="Times New Roman"/>
              </w:rPr>
            </w:pPr>
          </w:p>
        </w:tc>
        <w:tc>
          <w:tcPr>
            <w:tcW w:w="2248" w:type="dxa"/>
            <w:gridSpan w:val="2"/>
            <w:vAlign w:val="bottom"/>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1191" w:type="dxa"/>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ind w:firstLine="540"/>
        <w:contextualSpacing/>
        <w:jc w:val="both"/>
        <w:rPr>
          <w:rFonts w:ascii="Times New Roman" w:hAnsi="Times New Roman" w:cs="Times New Roman"/>
          <w:szCs w:val="22"/>
        </w:rPr>
      </w:pPr>
      <w:r w:rsidRPr="00CC6D59">
        <w:rPr>
          <w:rFonts w:ascii="Times New Roman" w:hAnsi="Times New Roman" w:cs="Times New Roman"/>
          <w:szCs w:val="22"/>
        </w:rPr>
        <w:t>Результаты оценивания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rsidRPr="00CC6D59">
        <w:tc>
          <w:tcPr>
            <w:tcW w:w="3250"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1176" w:type="dxa"/>
            <w:vMerge w:val="restart"/>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Задания 1 и 2</w:t>
            </w:r>
          </w:p>
        </w:tc>
        <w:tc>
          <w:tcPr>
            <w:tcW w:w="1162" w:type="dxa"/>
            <w:vMerge w:val="restart"/>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Задания 3 и 4</w:t>
            </w:r>
          </w:p>
        </w:tc>
        <w:tc>
          <w:tcPr>
            <w:tcW w:w="1171" w:type="dxa"/>
            <w:vMerge w:val="restart"/>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Итоговое собеседование</w:t>
            </w:r>
          </w:p>
        </w:tc>
        <w:tc>
          <w:tcPr>
            <w:tcW w:w="2268" w:type="dxa"/>
            <w:gridSpan w:val="2"/>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Результат</w:t>
            </w:r>
          </w:p>
        </w:tc>
      </w:tr>
      <w:tr w:rsidR="002B0343" w:rsidRPr="00CC6D59">
        <w:tc>
          <w:tcPr>
            <w:tcW w:w="3250" w:type="dxa"/>
            <w:vMerge/>
          </w:tcPr>
          <w:p w:rsidR="002B0343" w:rsidRPr="00CC6D59" w:rsidRDefault="002B0343" w:rsidP="00CC6D59">
            <w:pPr>
              <w:spacing w:line="240" w:lineRule="auto"/>
              <w:contextualSpacing/>
              <w:rPr>
                <w:rFonts w:ascii="Times New Roman" w:hAnsi="Times New Roman" w:cs="Times New Roman"/>
              </w:rPr>
            </w:pPr>
          </w:p>
        </w:tc>
        <w:tc>
          <w:tcPr>
            <w:tcW w:w="1176" w:type="dxa"/>
            <w:vMerge/>
          </w:tcPr>
          <w:p w:rsidR="002B0343" w:rsidRPr="00CC6D59" w:rsidRDefault="002B0343" w:rsidP="00CC6D59">
            <w:pPr>
              <w:spacing w:line="240" w:lineRule="auto"/>
              <w:contextualSpacing/>
              <w:rPr>
                <w:rFonts w:ascii="Times New Roman" w:hAnsi="Times New Roman" w:cs="Times New Roman"/>
              </w:rPr>
            </w:pPr>
          </w:p>
        </w:tc>
        <w:tc>
          <w:tcPr>
            <w:tcW w:w="1162" w:type="dxa"/>
            <w:vMerge/>
          </w:tcPr>
          <w:p w:rsidR="002B0343" w:rsidRPr="00CC6D59" w:rsidRDefault="002B0343" w:rsidP="00CC6D59">
            <w:pPr>
              <w:spacing w:line="240" w:lineRule="auto"/>
              <w:contextualSpacing/>
              <w:rPr>
                <w:rFonts w:ascii="Times New Roman" w:hAnsi="Times New Roman" w:cs="Times New Roman"/>
              </w:rPr>
            </w:pPr>
          </w:p>
        </w:tc>
        <w:tc>
          <w:tcPr>
            <w:tcW w:w="1171" w:type="dxa"/>
            <w:vMerge/>
          </w:tcPr>
          <w:p w:rsidR="002B0343" w:rsidRPr="00CC6D59" w:rsidRDefault="002B0343" w:rsidP="00CC6D59">
            <w:pPr>
              <w:spacing w:line="240" w:lineRule="auto"/>
              <w:contextualSpacing/>
              <w:rPr>
                <w:rFonts w:ascii="Times New Roman" w:hAnsi="Times New Roman" w:cs="Times New Roman"/>
              </w:rPr>
            </w:pPr>
          </w:p>
        </w:tc>
        <w:tc>
          <w:tcPr>
            <w:tcW w:w="1077"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Зачет</w:t>
            </w:r>
          </w:p>
        </w:tc>
        <w:tc>
          <w:tcPr>
            <w:tcW w:w="119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Незачет</w:t>
            </w: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Максимальный балл</w:t>
            </w:r>
          </w:p>
        </w:tc>
        <w:tc>
          <w:tcPr>
            <w:tcW w:w="1176"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11</w:t>
            </w:r>
          </w:p>
        </w:tc>
        <w:tc>
          <w:tcPr>
            <w:tcW w:w="1162"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9</w:t>
            </w:r>
          </w:p>
        </w:tc>
        <w:tc>
          <w:tcPr>
            <w:tcW w:w="1171"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20</w:t>
            </w:r>
          </w:p>
        </w:tc>
        <w:tc>
          <w:tcPr>
            <w:tcW w:w="1077" w:type="dxa"/>
            <w:vMerge w:val="restart"/>
          </w:tcPr>
          <w:p w:rsidR="002B0343" w:rsidRPr="00CC6D59" w:rsidRDefault="002B0343" w:rsidP="00CC6D59">
            <w:pPr>
              <w:pStyle w:val="ConsPlusNormal"/>
              <w:contextualSpacing/>
              <w:rPr>
                <w:rFonts w:ascii="Times New Roman" w:hAnsi="Times New Roman" w:cs="Times New Roman"/>
                <w:szCs w:val="22"/>
              </w:rPr>
            </w:pPr>
          </w:p>
        </w:tc>
        <w:tc>
          <w:tcPr>
            <w:tcW w:w="1191" w:type="dxa"/>
            <w:vMerge w:val="restart"/>
          </w:tcPr>
          <w:p w:rsidR="002B0343" w:rsidRPr="00CC6D59" w:rsidRDefault="002B0343" w:rsidP="00CC6D59">
            <w:pPr>
              <w:pStyle w:val="ConsPlusNormal"/>
              <w:contextualSpacing/>
              <w:rPr>
                <w:rFonts w:ascii="Times New Roman" w:hAnsi="Times New Roman" w:cs="Times New Roman"/>
                <w:szCs w:val="22"/>
              </w:rPr>
            </w:pPr>
          </w:p>
        </w:tc>
      </w:tr>
      <w:tr w:rsidR="002B0343" w:rsidRPr="00CC6D59">
        <w:tc>
          <w:tcPr>
            <w:tcW w:w="3250" w:type="dxa"/>
          </w:tcPr>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Балл, выставленный участнику</w:t>
            </w:r>
          </w:p>
        </w:tc>
        <w:tc>
          <w:tcPr>
            <w:tcW w:w="1176" w:type="dxa"/>
          </w:tcPr>
          <w:p w:rsidR="002B0343" w:rsidRPr="00CC6D59" w:rsidRDefault="002B0343" w:rsidP="00CC6D59">
            <w:pPr>
              <w:pStyle w:val="ConsPlusNormal"/>
              <w:contextualSpacing/>
              <w:rPr>
                <w:rFonts w:ascii="Times New Roman" w:hAnsi="Times New Roman" w:cs="Times New Roman"/>
                <w:szCs w:val="22"/>
              </w:rPr>
            </w:pPr>
          </w:p>
        </w:tc>
        <w:tc>
          <w:tcPr>
            <w:tcW w:w="1162" w:type="dxa"/>
          </w:tcPr>
          <w:p w:rsidR="002B0343" w:rsidRPr="00CC6D59" w:rsidRDefault="002B0343" w:rsidP="00CC6D59">
            <w:pPr>
              <w:pStyle w:val="ConsPlusNormal"/>
              <w:contextualSpacing/>
              <w:rPr>
                <w:rFonts w:ascii="Times New Roman" w:hAnsi="Times New Roman" w:cs="Times New Roman"/>
                <w:szCs w:val="22"/>
              </w:rPr>
            </w:pPr>
          </w:p>
        </w:tc>
        <w:tc>
          <w:tcPr>
            <w:tcW w:w="1171" w:type="dxa"/>
          </w:tcPr>
          <w:p w:rsidR="002B0343" w:rsidRPr="00CC6D59" w:rsidRDefault="002B0343" w:rsidP="00CC6D59">
            <w:pPr>
              <w:pStyle w:val="ConsPlusNormal"/>
              <w:contextualSpacing/>
              <w:rPr>
                <w:rFonts w:ascii="Times New Roman" w:hAnsi="Times New Roman" w:cs="Times New Roman"/>
                <w:szCs w:val="22"/>
              </w:rPr>
            </w:pPr>
          </w:p>
        </w:tc>
        <w:tc>
          <w:tcPr>
            <w:tcW w:w="1077" w:type="dxa"/>
            <w:vMerge/>
          </w:tcPr>
          <w:p w:rsidR="002B0343" w:rsidRPr="00CC6D59" w:rsidRDefault="002B0343" w:rsidP="00CC6D59">
            <w:pPr>
              <w:spacing w:line="240" w:lineRule="auto"/>
              <w:contextualSpacing/>
              <w:rPr>
                <w:rFonts w:ascii="Times New Roman" w:hAnsi="Times New Roman" w:cs="Times New Roman"/>
              </w:rPr>
            </w:pPr>
          </w:p>
        </w:tc>
        <w:tc>
          <w:tcPr>
            <w:tcW w:w="1191" w:type="dxa"/>
            <w:vMerge/>
          </w:tcPr>
          <w:p w:rsidR="002B0343" w:rsidRPr="00CC6D59" w:rsidRDefault="002B0343" w:rsidP="00CC6D59">
            <w:pPr>
              <w:spacing w:line="240" w:lineRule="auto"/>
              <w:contextualSpacing/>
              <w:rPr>
                <w:rFonts w:ascii="Times New Roman" w:hAnsi="Times New Roman" w:cs="Times New Roman"/>
              </w:rPr>
            </w:pPr>
          </w:p>
        </w:tc>
      </w:tr>
    </w:tbl>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680"/>
      </w:tblGrid>
      <w:tr w:rsidR="002B0343" w:rsidRPr="00CC6D59">
        <w:tc>
          <w:tcPr>
            <w:tcW w:w="8334" w:type="dxa"/>
            <w:tcBorders>
              <w:top w:val="nil"/>
              <w:left w:val="nil"/>
              <w:bottom w:val="nil"/>
            </w:tcBorders>
          </w:tcPr>
          <w:p w:rsidR="002B0343" w:rsidRPr="00CC6D59" w:rsidRDefault="002B0343" w:rsidP="00CC6D59">
            <w:pPr>
              <w:pStyle w:val="ConsPlusNormal"/>
              <w:contextualSpacing/>
              <w:jc w:val="both"/>
              <w:rPr>
                <w:rFonts w:ascii="Times New Roman" w:hAnsi="Times New Roman" w:cs="Times New Roman"/>
                <w:szCs w:val="22"/>
              </w:rPr>
            </w:pPr>
            <w:r w:rsidRPr="00CC6D59">
              <w:rPr>
                <w:rFonts w:ascii="Times New Roman" w:hAnsi="Times New Roman" w:cs="Times New Roman"/>
                <w:szCs w:val="22"/>
              </w:rPr>
              <w:t>Не завершил итоговое собеседование по объективным причинам</w:t>
            </w:r>
          </w:p>
        </w:tc>
        <w:tc>
          <w:tcPr>
            <w:tcW w:w="680"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567"/>
        <w:gridCol w:w="1928"/>
        <w:gridCol w:w="567"/>
        <w:gridCol w:w="2041"/>
      </w:tblGrid>
      <w:tr w:rsidR="002B0343" w:rsidRPr="00CC6D59">
        <w:tc>
          <w:tcPr>
            <w:tcW w:w="3912" w:type="dxa"/>
          </w:tcPr>
          <w:p w:rsidR="002B0343" w:rsidRPr="00CC6D59" w:rsidRDefault="002B0343" w:rsidP="00CC6D59">
            <w:pPr>
              <w:pStyle w:val="ConsPlusNormal"/>
              <w:contextualSpacing/>
              <w:rPr>
                <w:rFonts w:ascii="Times New Roman" w:hAnsi="Times New Roman" w:cs="Times New Roman"/>
                <w:szCs w:val="22"/>
              </w:rPr>
            </w:pPr>
          </w:p>
        </w:tc>
        <w:tc>
          <w:tcPr>
            <w:tcW w:w="56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928" w:type="dxa"/>
          </w:tcPr>
          <w:p w:rsidR="002B0343" w:rsidRPr="00CC6D59" w:rsidRDefault="002B0343" w:rsidP="00CC6D59">
            <w:pPr>
              <w:pStyle w:val="ConsPlusNormal"/>
              <w:contextualSpacing/>
              <w:rPr>
                <w:rFonts w:ascii="Times New Roman" w:hAnsi="Times New Roman" w:cs="Times New Roman"/>
                <w:szCs w:val="22"/>
              </w:rPr>
            </w:pPr>
          </w:p>
        </w:tc>
        <w:tc>
          <w:tcPr>
            <w:tcW w:w="56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2041"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none" w:sz="0" w:space="0" w:color="auto"/>
            <w:right w:val="none" w:sz="0" w:space="0" w:color="auto"/>
            <w:insideV w:val="none" w:sz="0" w:space="0" w:color="auto"/>
          </w:tblBorders>
        </w:tblPrEx>
        <w:tc>
          <w:tcPr>
            <w:tcW w:w="3912" w:type="dxa"/>
            <w:tcBorders>
              <w:left w:val="nil"/>
              <w:bottom w:val="nil"/>
              <w:right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Ф.И.О. эксперта</w:t>
            </w:r>
          </w:p>
        </w:tc>
        <w:tc>
          <w:tcPr>
            <w:tcW w:w="567" w:type="dxa"/>
            <w:tcBorders>
              <w:top w:val="nil"/>
              <w:left w:val="nil"/>
              <w:bottom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1928" w:type="dxa"/>
            <w:tcBorders>
              <w:left w:val="nil"/>
              <w:bottom w:val="nil"/>
              <w:right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Подпись</w:t>
            </w:r>
          </w:p>
        </w:tc>
        <w:tc>
          <w:tcPr>
            <w:tcW w:w="567" w:type="dxa"/>
            <w:tcBorders>
              <w:top w:val="nil"/>
              <w:left w:val="nil"/>
              <w:bottom w:val="nil"/>
              <w:right w:val="nil"/>
            </w:tcBorders>
          </w:tcPr>
          <w:p w:rsidR="002B0343" w:rsidRPr="00CC6D59" w:rsidRDefault="002B0343" w:rsidP="00CC6D59">
            <w:pPr>
              <w:pStyle w:val="ConsPlusNormal"/>
              <w:contextualSpacing/>
              <w:rPr>
                <w:rFonts w:ascii="Times New Roman" w:hAnsi="Times New Roman" w:cs="Times New Roman"/>
                <w:szCs w:val="22"/>
              </w:rPr>
            </w:pPr>
          </w:p>
        </w:tc>
        <w:tc>
          <w:tcPr>
            <w:tcW w:w="2041" w:type="dxa"/>
            <w:tcBorders>
              <w:left w:val="nil"/>
              <w:bottom w:val="nil"/>
              <w:right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Дата</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10</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center"/>
        <w:rPr>
          <w:rFonts w:ascii="Times New Roman" w:hAnsi="Times New Roman" w:cs="Times New Roman"/>
          <w:szCs w:val="22"/>
        </w:rPr>
      </w:pPr>
      <w:bookmarkStart w:id="16" w:name="P2205"/>
      <w:bookmarkEnd w:id="16"/>
    </w:p>
    <w:p w:rsidR="00CC6D59" w:rsidRDefault="00CC6D59" w:rsidP="00CC6D59">
      <w:pPr>
        <w:pStyle w:val="ConsPlusNormal"/>
        <w:contextualSpacing/>
        <w:jc w:val="center"/>
        <w:rPr>
          <w:rFonts w:ascii="Times New Roman" w:hAnsi="Times New Roman" w:cs="Times New Roman"/>
          <w:szCs w:val="22"/>
        </w:rPr>
      </w:pPr>
    </w:p>
    <w:p w:rsidR="00CC6D59" w:rsidRDefault="00CC6D59" w:rsidP="00CC6D59">
      <w:pPr>
        <w:pStyle w:val="ConsPlusNormal"/>
        <w:contextualSpacing/>
        <w:jc w:val="center"/>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lastRenderedPageBreak/>
        <w:t>СПЕЦИАЛИЗИРОВАННАЯ ФОРМА</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ДЛЯ ВНЕСЕНИЯ ИНФОРМАЦИИ ИЗ ПРОТОКОЛОВ ЭКСПЕРТОВ</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ПО ОЦЕНИВАНИЮ ОТВЕТОВ УЧАСТНИКОВ 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Специализированная форма</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для внесения информации из протоколов оценивания</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итогового собеседования</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spacing w:line="240" w:lineRule="auto"/>
        <w:contextualSpacing/>
        <w:rPr>
          <w:rFonts w:ascii="Times New Roman" w:hAnsi="Times New Roman" w:cs="Times New Roman"/>
        </w:rPr>
        <w:sectPr w:rsidR="002B0343" w:rsidRPr="00CC6D5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80"/>
        <w:gridCol w:w="680"/>
        <w:gridCol w:w="1587"/>
        <w:gridCol w:w="624"/>
        <w:gridCol w:w="737"/>
        <w:gridCol w:w="2665"/>
        <w:gridCol w:w="2701"/>
      </w:tblGrid>
      <w:tr w:rsidR="002B0343" w:rsidRPr="00CC6D59">
        <w:tc>
          <w:tcPr>
            <w:tcW w:w="964" w:type="dxa"/>
            <w:tcBorders>
              <w:top w:val="single" w:sz="4" w:space="0" w:color="auto"/>
              <w:bottom w:val="single" w:sz="4" w:space="0" w:color="auto"/>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lastRenderedPageBreak/>
              <w:t>Регион</w:t>
            </w:r>
          </w:p>
        </w:tc>
        <w:tc>
          <w:tcPr>
            <w:tcW w:w="680"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68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587" w:type="dxa"/>
            <w:tcBorders>
              <w:top w:val="single" w:sz="4" w:space="0" w:color="auto"/>
              <w:bottom w:val="single" w:sz="4" w:space="0" w:color="auto"/>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Код предмета</w:t>
            </w:r>
          </w:p>
        </w:tc>
        <w:tc>
          <w:tcPr>
            <w:tcW w:w="624"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2665" w:type="dxa"/>
            <w:tcBorders>
              <w:top w:val="single" w:sz="4" w:space="0" w:color="auto"/>
              <w:bottom w:val="single" w:sz="4" w:space="0" w:color="auto"/>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Наименование предмета</w:t>
            </w:r>
          </w:p>
        </w:tc>
        <w:tc>
          <w:tcPr>
            <w:tcW w:w="2701"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spacing w:line="240" w:lineRule="auto"/>
        <w:contextualSpacing/>
        <w:rPr>
          <w:rFonts w:ascii="Times New Roman" w:hAnsi="Times New Roman" w:cs="Times New Roman"/>
        </w:rPr>
        <w:sectPr w:rsidR="002B0343" w:rsidRPr="00CC6D59">
          <w:pgSz w:w="16838" w:h="11905" w:orient="landscape"/>
          <w:pgMar w:top="1701" w:right="1134" w:bottom="850" w:left="1134" w:header="0" w:footer="0" w:gutter="0"/>
          <w:cols w:space="720"/>
        </w:sectPr>
      </w:pPr>
    </w:p>
    <w:p w:rsidR="002B0343" w:rsidRPr="00CC6D59" w:rsidRDefault="002B0343" w:rsidP="00CC6D59">
      <w:pPr>
        <w:pStyle w:val="ConsPlusNormal"/>
        <w:contextualSpacing/>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80"/>
        <w:gridCol w:w="680"/>
        <w:gridCol w:w="1587"/>
        <w:gridCol w:w="624"/>
        <w:gridCol w:w="737"/>
        <w:gridCol w:w="1927"/>
        <w:gridCol w:w="1285"/>
      </w:tblGrid>
      <w:tr w:rsidR="002B0343" w:rsidRPr="00CC6D59">
        <w:tc>
          <w:tcPr>
            <w:tcW w:w="964" w:type="dxa"/>
            <w:tcBorders>
              <w:top w:val="single" w:sz="4" w:space="0" w:color="auto"/>
              <w:bottom w:val="single" w:sz="4" w:space="0" w:color="auto"/>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Код 00</w:t>
            </w:r>
          </w:p>
        </w:tc>
        <w:tc>
          <w:tcPr>
            <w:tcW w:w="680"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680"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587" w:type="dxa"/>
            <w:tcBorders>
              <w:top w:val="single" w:sz="4" w:space="0" w:color="auto"/>
              <w:bottom w:val="single" w:sz="4" w:space="0" w:color="auto"/>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Код МСУ</w:t>
            </w:r>
          </w:p>
        </w:tc>
        <w:tc>
          <w:tcPr>
            <w:tcW w:w="624"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c>
          <w:tcPr>
            <w:tcW w:w="737" w:type="dxa"/>
            <w:tcBorders>
              <w:top w:val="nil"/>
              <w:bottom w:val="nil"/>
            </w:tcBorders>
          </w:tcPr>
          <w:p w:rsidR="002B0343" w:rsidRPr="00CC6D59" w:rsidRDefault="002B0343" w:rsidP="00CC6D59">
            <w:pPr>
              <w:pStyle w:val="ConsPlusNormal"/>
              <w:contextualSpacing/>
              <w:rPr>
                <w:rFonts w:ascii="Times New Roman" w:hAnsi="Times New Roman" w:cs="Times New Roman"/>
                <w:szCs w:val="22"/>
              </w:rPr>
            </w:pPr>
          </w:p>
        </w:tc>
        <w:tc>
          <w:tcPr>
            <w:tcW w:w="1927" w:type="dxa"/>
            <w:tcBorders>
              <w:top w:val="single" w:sz="4" w:space="0" w:color="auto"/>
              <w:bottom w:val="single" w:sz="4" w:space="0" w:color="auto"/>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Дата проведения</w:t>
            </w:r>
          </w:p>
        </w:tc>
        <w:tc>
          <w:tcPr>
            <w:tcW w:w="1285" w:type="dxa"/>
            <w:tcBorders>
              <w:top w:val="single" w:sz="4" w:space="0" w:color="auto"/>
              <w:bottom w:val="single" w:sz="4" w:space="0" w:color="auto"/>
            </w:tcBorders>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spacing w:line="240" w:lineRule="auto"/>
        <w:contextualSpacing/>
        <w:rPr>
          <w:rFonts w:ascii="Times New Roman" w:hAnsi="Times New Roman" w:cs="Times New Roman"/>
        </w:rPr>
        <w:sectPr w:rsidR="002B0343" w:rsidRPr="00CC6D59">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624"/>
        <w:gridCol w:w="984"/>
        <w:gridCol w:w="850"/>
        <w:gridCol w:w="888"/>
        <w:gridCol w:w="874"/>
        <w:gridCol w:w="859"/>
        <w:gridCol w:w="864"/>
        <w:gridCol w:w="624"/>
        <w:gridCol w:w="624"/>
        <w:gridCol w:w="510"/>
        <w:gridCol w:w="510"/>
        <w:gridCol w:w="567"/>
        <w:gridCol w:w="567"/>
        <w:gridCol w:w="510"/>
        <w:gridCol w:w="454"/>
        <w:gridCol w:w="454"/>
        <w:gridCol w:w="567"/>
        <w:gridCol w:w="624"/>
        <w:gridCol w:w="567"/>
        <w:gridCol w:w="567"/>
        <w:gridCol w:w="567"/>
        <w:gridCol w:w="510"/>
        <w:gridCol w:w="510"/>
        <w:gridCol w:w="510"/>
        <w:gridCol w:w="510"/>
        <w:gridCol w:w="454"/>
        <w:gridCol w:w="510"/>
        <w:gridCol w:w="1020"/>
        <w:gridCol w:w="624"/>
        <w:gridCol w:w="835"/>
      </w:tblGrid>
      <w:tr w:rsidR="002B0343" w:rsidRPr="00CC6D59">
        <w:tc>
          <w:tcPr>
            <w:tcW w:w="624"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984"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850"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888"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874"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859"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864"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624"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624"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w:t>
            </w:r>
          </w:p>
        </w:tc>
        <w:tc>
          <w:tcPr>
            <w:tcW w:w="510"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3</w:t>
            </w:r>
          </w:p>
        </w:tc>
        <w:tc>
          <w:tcPr>
            <w:tcW w:w="510"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4</w:t>
            </w:r>
          </w:p>
        </w:tc>
        <w:tc>
          <w:tcPr>
            <w:tcW w:w="567"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5</w:t>
            </w:r>
          </w:p>
        </w:tc>
        <w:tc>
          <w:tcPr>
            <w:tcW w:w="567"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6</w:t>
            </w:r>
          </w:p>
        </w:tc>
        <w:tc>
          <w:tcPr>
            <w:tcW w:w="510"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7</w:t>
            </w:r>
          </w:p>
        </w:tc>
        <w:tc>
          <w:tcPr>
            <w:tcW w:w="454"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8</w:t>
            </w:r>
          </w:p>
        </w:tc>
        <w:tc>
          <w:tcPr>
            <w:tcW w:w="454"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9</w:t>
            </w:r>
          </w:p>
        </w:tc>
        <w:tc>
          <w:tcPr>
            <w:tcW w:w="567"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10</w:t>
            </w:r>
          </w:p>
        </w:tc>
        <w:tc>
          <w:tcPr>
            <w:tcW w:w="624"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11</w:t>
            </w:r>
          </w:p>
        </w:tc>
        <w:tc>
          <w:tcPr>
            <w:tcW w:w="567"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12</w:t>
            </w:r>
          </w:p>
        </w:tc>
        <w:tc>
          <w:tcPr>
            <w:tcW w:w="567"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13</w:t>
            </w:r>
          </w:p>
        </w:tc>
        <w:tc>
          <w:tcPr>
            <w:tcW w:w="567"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14</w:t>
            </w:r>
          </w:p>
        </w:tc>
        <w:tc>
          <w:tcPr>
            <w:tcW w:w="510"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15</w:t>
            </w:r>
          </w:p>
        </w:tc>
        <w:tc>
          <w:tcPr>
            <w:tcW w:w="510"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16</w:t>
            </w:r>
          </w:p>
        </w:tc>
        <w:tc>
          <w:tcPr>
            <w:tcW w:w="510"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17</w:t>
            </w:r>
          </w:p>
        </w:tc>
        <w:tc>
          <w:tcPr>
            <w:tcW w:w="510"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18</w:t>
            </w:r>
          </w:p>
        </w:tc>
        <w:tc>
          <w:tcPr>
            <w:tcW w:w="454" w:type="dxa"/>
            <w:tcBorders>
              <w:top w:val="nil"/>
            </w:tcBorders>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19</w:t>
            </w:r>
          </w:p>
        </w:tc>
        <w:tc>
          <w:tcPr>
            <w:tcW w:w="510"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1020"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624"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c>
          <w:tcPr>
            <w:tcW w:w="835" w:type="dxa"/>
            <w:tcBorders>
              <w:top w:val="nil"/>
            </w:tcBorders>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 xml:space="preserve">N </w:t>
            </w:r>
            <w:proofErr w:type="spellStart"/>
            <w:proofErr w:type="gramStart"/>
            <w:r w:rsidRPr="00CC6D59">
              <w:rPr>
                <w:rFonts w:ascii="Times New Roman" w:hAnsi="Times New Roman" w:cs="Times New Roman"/>
                <w:szCs w:val="22"/>
              </w:rPr>
              <w:t>п</w:t>
            </w:r>
            <w:proofErr w:type="spellEnd"/>
            <w:proofErr w:type="gramEnd"/>
            <w:r w:rsidRPr="00CC6D59">
              <w:rPr>
                <w:rFonts w:ascii="Times New Roman" w:hAnsi="Times New Roman" w:cs="Times New Roman"/>
                <w:szCs w:val="22"/>
              </w:rPr>
              <w:t>/</w:t>
            </w:r>
            <w:proofErr w:type="spellStart"/>
            <w:r w:rsidRPr="00CC6D59">
              <w:rPr>
                <w:rFonts w:ascii="Times New Roman" w:hAnsi="Times New Roman" w:cs="Times New Roman"/>
                <w:szCs w:val="22"/>
              </w:rPr>
              <w:t>п</w:t>
            </w:r>
            <w:proofErr w:type="spellEnd"/>
          </w:p>
        </w:tc>
        <w:tc>
          <w:tcPr>
            <w:tcW w:w="98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Ф.И.О. Участника</w:t>
            </w:r>
          </w:p>
        </w:tc>
        <w:tc>
          <w:tcPr>
            <w:tcW w:w="85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Класс</w:t>
            </w:r>
          </w:p>
        </w:tc>
        <w:tc>
          <w:tcPr>
            <w:tcW w:w="888"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Номер кабинета</w:t>
            </w:r>
          </w:p>
        </w:tc>
        <w:tc>
          <w:tcPr>
            <w:tcW w:w="87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Серия паспорта</w:t>
            </w:r>
          </w:p>
        </w:tc>
        <w:tc>
          <w:tcPr>
            <w:tcW w:w="859"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Номер паспорта</w:t>
            </w:r>
          </w:p>
        </w:tc>
        <w:tc>
          <w:tcPr>
            <w:tcW w:w="86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Номер варианта</w:t>
            </w:r>
          </w:p>
        </w:tc>
        <w:tc>
          <w:tcPr>
            <w:tcW w:w="624"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ИЧ</w:t>
            </w:r>
          </w:p>
        </w:tc>
        <w:tc>
          <w:tcPr>
            <w:tcW w:w="624"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ТЧ</w:t>
            </w:r>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1</w:t>
            </w:r>
            <w:proofErr w:type="gramEnd"/>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2</w:t>
            </w:r>
            <w:proofErr w:type="gramEnd"/>
          </w:p>
        </w:tc>
        <w:tc>
          <w:tcPr>
            <w:tcW w:w="56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П3</w:t>
            </w:r>
          </w:p>
        </w:tc>
        <w:tc>
          <w:tcPr>
            <w:tcW w:w="56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w:t>
            </w:r>
            <w:proofErr w:type="gramStart"/>
            <w:r w:rsidRPr="00CC6D59">
              <w:rPr>
                <w:rFonts w:ascii="Times New Roman" w:hAnsi="Times New Roman" w:cs="Times New Roman"/>
                <w:szCs w:val="22"/>
              </w:rPr>
              <w:t>4</w:t>
            </w:r>
            <w:proofErr w:type="gramEnd"/>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Г</w:t>
            </w:r>
          </w:p>
        </w:tc>
        <w:tc>
          <w:tcPr>
            <w:tcW w:w="454"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w:t>
            </w:r>
          </w:p>
        </w:tc>
        <w:tc>
          <w:tcPr>
            <w:tcW w:w="454" w:type="dxa"/>
            <w:vAlign w:val="center"/>
          </w:tcPr>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Р</w:t>
            </w:r>
            <w:proofErr w:type="gramEnd"/>
          </w:p>
        </w:tc>
        <w:tc>
          <w:tcPr>
            <w:tcW w:w="56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П8</w:t>
            </w:r>
          </w:p>
        </w:tc>
        <w:tc>
          <w:tcPr>
            <w:tcW w:w="624"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Иск</w:t>
            </w:r>
          </w:p>
        </w:tc>
        <w:tc>
          <w:tcPr>
            <w:tcW w:w="56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w:t>
            </w:r>
            <w:proofErr w:type="gramStart"/>
            <w:r w:rsidRPr="00CC6D59">
              <w:rPr>
                <w:rFonts w:ascii="Times New Roman" w:hAnsi="Times New Roman" w:cs="Times New Roman"/>
                <w:szCs w:val="22"/>
              </w:rPr>
              <w:t>1</w:t>
            </w:r>
            <w:proofErr w:type="gramEnd"/>
          </w:p>
        </w:tc>
        <w:tc>
          <w:tcPr>
            <w:tcW w:w="56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w:t>
            </w:r>
            <w:proofErr w:type="gramStart"/>
            <w:r w:rsidRPr="00CC6D59">
              <w:rPr>
                <w:rFonts w:ascii="Times New Roman" w:hAnsi="Times New Roman" w:cs="Times New Roman"/>
                <w:szCs w:val="22"/>
              </w:rPr>
              <w:t>2</w:t>
            </w:r>
            <w:proofErr w:type="gramEnd"/>
          </w:p>
        </w:tc>
        <w:tc>
          <w:tcPr>
            <w:tcW w:w="567"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М3</w:t>
            </w:r>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w:t>
            </w:r>
            <w:proofErr w:type="gramStart"/>
            <w:r w:rsidRPr="00CC6D59">
              <w:rPr>
                <w:rFonts w:ascii="Times New Roman" w:hAnsi="Times New Roman" w:cs="Times New Roman"/>
                <w:szCs w:val="22"/>
              </w:rPr>
              <w:t>1</w:t>
            </w:r>
            <w:proofErr w:type="gramEnd"/>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Д</w:t>
            </w:r>
            <w:proofErr w:type="gramStart"/>
            <w:r w:rsidRPr="00CC6D59">
              <w:rPr>
                <w:rFonts w:ascii="Times New Roman" w:hAnsi="Times New Roman" w:cs="Times New Roman"/>
                <w:szCs w:val="22"/>
              </w:rPr>
              <w:t>2</w:t>
            </w:r>
            <w:proofErr w:type="gramEnd"/>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Г</w:t>
            </w:r>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w:t>
            </w:r>
          </w:p>
        </w:tc>
        <w:tc>
          <w:tcPr>
            <w:tcW w:w="454" w:type="dxa"/>
            <w:vAlign w:val="center"/>
          </w:tcPr>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Р</w:t>
            </w:r>
            <w:proofErr w:type="gramEnd"/>
          </w:p>
        </w:tc>
        <w:tc>
          <w:tcPr>
            <w:tcW w:w="510" w:type="dxa"/>
            <w:vAlign w:val="center"/>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РО</w:t>
            </w:r>
          </w:p>
        </w:tc>
        <w:tc>
          <w:tcPr>
            <w:tcW w:w="1020"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Общий балл</w:t>
            </w:r>
          </w:p>
        </w:tc>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Зачет</w:t>
            </w:r>
          </w:p>
        </w:tc>
        <w:tc>
          <w:tcPr>
            <w:tcW w:w="835"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Ф.И.О. эксперта</w:t>
            </w: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2.</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3.</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4.</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5.</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6.</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7.</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8.</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9.</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10.</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11.</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12.</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13.</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14.</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r w:rsidR="002B0343" w:rsidRPr="00CC6D59">
        <w:tblPrEx>
          <w:tblBorders>
            <w:left w:val="single" w:sz="4" w:space="0" w:color="auto"/>
            <w:right w:val="single" w:sz="4" w:space="0" w:color="auto"/>
            <w:insideV w:val="single" w:sz="4" w:space="0" w:color="auto"/>
          </w:tblBorders>
        </w:tblPrEx>
        <w:tc>
          <w:tcPr>
            <w:tcW w:w="624" w:type="dxa"/>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15.</w:t>
            </w:r>
          </w:p>
        </w:tc>
        <w:tc>
          <w:tcPr>
            <w:tcW w:w="984" w:type="dxa"/>
          </w:tcPr>
          <w:p w:rsidR="002B0343" w:rsidRPr="00CC6D59" w:rsidRDefault="002B0343" w:rsidP="00CC6D59">
            <w:pPr>
              <w:pStyle w:val="ConsPlusNormal"/>
              <w:contextualSpacing/>
              <w:rPr>
                <w:rFonts w:ascii="Times New Roman" w:hAnsi="Times New Roman" w:cs="Times New Roman"/>
                <w:szCs w:val="22"/>
              </w:rPr>
            </w:pPr>
          </w:p>
        </w:tc>
        <w:tc>
          <w:tcPr>
            <w:tcW w:w="850" w:type="dxa"/>
          </w:tcPr>
          <w:p w:rsidR="002B0343" w:rsidRPr="00CC6D59" w:rsidRDefault="002B0343" w:rsidP="00CC6D59">
            <w:pPr>
              <w:pStyle w:val="ConsPlusNormal"/>
              <w:contextualSpacing/>
              <w:rPr>
                <w:rFonts w:ascii="Times New Roman" w:hAnsi="Times New Roman" w:cs="Times New Roman"/>
                <w:szCs w:val="22"/>
              </w:rPr>
            </w:pPr>
          </w:p>
        </w:tc>
        <w:tc>
          <w:tcPr>
            <w:tcW w:w="888" w:type="dxa"/>
          </w:tcPr>
          <w:p w:rsidR="002B0343" w:rsidRPr="00CC6D59" w:rsidRDefault="002B0343" w:rsidP="00CC6D59">
            <w:pPr>
              <w:pStyle w:val="ConsPlusNormal"/>
              <w:contextualSpacing/>
              <w:rPr>
                <w:rFonts w:ascii="Times New Roman" w:hAnsi="Times New Roman" w:cs="Times New Roman"/>
                <w:szCs w:val="22"/>
              </w:rPr>
            </w:pPr>
          </w:p>
        </w:tc>
        <w:tc>
          <w:tcPr>
            <w:tcW w:w="874" w:type="dxa"/>
          </w:tcPr>
          <w:p w:rsidR="002B0343" w:rsidRPr="00CC6D59" w:rsidRDefault="002B0343" w:rsidP="00CC6D59">
            <w:pPr>
              <w:pStyle w:val="ConsPlusNormal"/>
              <w:contextualSpacing/>
              <w:rPr>
                <w:rFonts w:ascii="Times New Roman" w:hAnsi="Times New Roman" w:cs="Times New Roman"/>
                <w:szCs w:val="22"/>
              </w:rPr>
            </w:pPr>
          </w:p>
        </w:tc>
        <w:tc>
          <w:tcPr>
            <w:tcW w:w="859" w:type="dxa"/>
          </w:tcPr>
          <w:p w:rsidR="002B0343" w:rsidRPr="00CC6D59" w:rsidRDefault="002B0343" w:rsidP="00CC6D59">
            <w:pPr>
              <w:pStyle w:val="ConsPlusNormal"/>
              <w:contextualSpacing/>
              <w:rPr>
                <w:rFonts w:ascii="Times New Roman" w:hAnsi="Times New Roman" w:cs="Times New Roman"/>
                <w:szCs w:val="22"/>
              </w:rPr>
            </w:pPr>
          </w:p>
        </w:tc>
        <w:tc>
          <w:tcPr>
            <w:tcW w:w="86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67"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454" w:type="dxa"/>
          </w:tcPr>
          <w:p w:rsidR="002B0343" w:rsidRPr="00CC6D59" w:rsidRDefault="002B0343" w:rsidP="00CC6D59">
            <w:pPr>
              <w:pStyle w:val="ConsPlusNormal"/>
              <w:contextualSpacing/>
              <w:rPr>
                <w:rFonts w:ascii="Times New Roman" w:hAnsi="Times New Roman" w:cs="Times New Roman"/>
                <w:szCs w:val="22"/>
              </w:rPr>
            </w:pPr>
          </w:p>
        </w:tc>
        <w:tc>
          <w:tcPr>
            <w:tcW w:w="510" w:type="dxa"/>
          </w:tcPr>
          <w:p w:rsidR="002B0343" w:rsidRPr="00CC6D59" w:rsidRDefault="002B0343" w:rsidP="00CC6D59">
            <w:pPr>
              <w:pStyle w:val="ConsPlusNormal"/>
              <w:contextualSpacing/>
              <w:rPr>
                <w:rFonts w:ascii="Times New Roman" w:hAnsi="Times New Roman" w:cs="Times New Roman"/>
                <w:szCs w:val="22"/>
              </w:rPr>
            </w:pPr>
          </w:p>
        </w:tc>
        <w:tc>
          <w:tcPr>
            <w:tcW w:w="1020" w:type="dxa"/>
          </w:tcPr>
          <w:p w:rsidR="002B0343" w:rsidRPr="00CC6D59" w:rsidRDefault="002B0343" w:rsidP="00CC6D59">
            <w:pPr>
              <w:pStyle w:val="ConsPlusNormal"/>
              <w:contextualSpacing/>
              <w:rPr>
                <w:rFonts w:ascii="Times New Roman" w:hAnsi="Times New Roman" w:cs="Times New Roman"/>
                <w:szCs w:val="22"/>
              </w:rPr>
            </w:pPr>
          </w:p>
        </w:tc>
        <w:tc>
          <w:tcPr>
            <w:tcW w:w="624" w:type="dxa"/>
          </w:tcPr>
          <w:p w:rsidR="002B0343" w:rsidRPr="00CC6D59" w:rsidRDefault="002B0343" w:rsidP="00CC6D59">
            <w:pPr>
              <w:pStyle w:val="ConsPlusNormal"/>
              <w:contextualSpacing/>
              <w:rPr>
                <w:rFonts w:ascii="Times New Roman" w:hAnsi="Times New Roman" w:cs="Times New Roman"/>
                <w:szCs w:val="22"/>
              </w:rPr>
            </w:pPr>
          </w:p>
        </w:tc>
        <w:tc>
          <w:tcPr>
            <w:tcW w:w="835" w:type="dxa"/>
          </w:tcPr>
          <w:p w:rsidR="002B0343" w:rsidRPr="00CC6D59" w:rsidRDefault="002B0343" w:rsidP="00CC6D59">
            <w:pPr>
              <w:pStyle w:val="ConsPlusNormal"/>
              <w:contextualSpacing/>
              <w:rPr>
                <w:rFonts w:ascii="Times New Roman" w:hAnsi="Times New Roman" w:cs="Times New Roman"/>
                <w:szCs w:val="22"/>
              </w:rPr>
            </w:pPr>
          </w:p>
        </w:tc>
      </w:tr>
    </w:tbl>
    <w:p w:rsidR="002B0343" w:rsidRPr="00CC6D59" w:rsidRDefault="002B0343" w:rsidP="00CC6D59">
      <w:pPr>
        <w:spacing w:line="240" w:lineRule="auto"/>
        <w:contextualSpacing/>
        <w:rPr>
          <w:rFonts w:ascii="Times New Roman" w:hAnsi="Times New Roman" w:cs="Times New Roman"/>
        </w:rPr>
        <w:sectPr w:rsidR="002B0343" w:rsidRPr="00CC6D59">
          <w:pgSz w:w="16838" w:h="11905" w:orient="landscape"/>
          <w:pgMar w:top="1701" w:right="1134" w:bottom="850" w:left="1134" w:header="0" w:footer="0" w:gutter="0"/>
          <w:cols w:space="720"/>
        </w:sect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11</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ОБРАЗЕЦ ЗАЯВЛЕНИЯ</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НА УЧАСТИЕ В ИТОГОВОМ СОБЕСЕДОВАНИИ ПО РУССКОМУ ЯЗЫКУ</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(ПРИ РАСПЕЧАТЫВАНИИ ЗАЯВЛЕНИЯ РЕКОМЕНДУЕТСЯ ИСПОЛЬЗОВАТЬ</w:t>
      </w:r>
      <w:proofErr w:type="gramEnd"/>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szCs w:val="22"/>
        </w:rPr>
        <w:t>СВОЙСТВО ДВУСТОРОННЕЙ ПЕЧАТИ)</w:t>
      </w:r>
      <w:proofErr w:type="gramEnd"/>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Директору</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название образовательной организации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Ф.И.О. директора</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bookmarkStart w:id="17" w:name="P2762"/>
      <w:bookmarkEnd w:id="17"/>
      <w:r w:rsidRPr="00CC6D59">
        <w:rPr>
          <w:rFonts w:ascii="Times New Roman" w:hAnsi="Times New Roman" w:cs="Times New Roman"/>
          <w:sz w:val="22"/>
          <w:szCs w:val="22"/>
        </w:rPr>
        <w:t xml:space="preserve">                                 Заявление</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на участие в итоговом собеседовании по русскому языку</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Я,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фамилия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имя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отчество (при наличии)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Дата рождения: │ ч │ </w:t>
      </w:r>
      <w:proofErr w:type="gramStart"/>
      <w:r w:rsidRPr="00CC6D59">
        <w:rPr>
          <w:rFonts w:ascii="Times New Roman" w:hAnsi="Times New Roman" w:cs="Times New Roman"/>
          <w:sz w:val="22"/>
          <w:szCs w:val="22"/>
        </w:rPr>
        <w:t>ч</w:t>
      </w:r>
      <w:proofErr w:type="gramEnd"/>
      <w:r w:rsidRPr="00CC6D59">
        <w:rPr>
          <w:rFonts w:ascii="Times New Roman" w:hAnsi="Times New Roman" w:cs="Times New Roman"/>
          <w:sz w:val="22"/>
          <w:szCs w:val="22"/>
        </w:rPr>
        <w:t xml:space="preserve"> │.│ м │ м │.│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г │ г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Наименование документа, удостоверяющего личность</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Серия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Номер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lastRenderedPageBreak/>
        <w:t xml:space="preserve">прошу  зарегистрировать  меня  для  участия в итоговом собеседовании </w:t>
      </w:r>
      <w:proofErr w:type="gramStart"/>
      <w:r w:rsidRPr="00CC6D59">
        <w:rPr>
          <w:rFonts w:ascii="Times New Roman" w:hAnsi="Times New Roman" w:cs="Times New Roman"/>
          <w:sz w:val="22"/>
          <w:szCs w:val="22"/>
        </w:rPr>
        <w:t>по</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русскому языку.</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Прошу  создать  условия для прохождения итогового собеседования по русскому</w:t>
      </w:r>
    </w:p>
    <w:p w:rsidR="002B0343" w:rsidRPr="00CC6D59" w:rsidRDefault="002B0343" w:rsidP="00CC6D59">
      <w:pPr>
        <w:pStyle w:val="ConsPlusNonformat"/>
        <w:contextualSpacing/>
        <w:jc w:val="both"/>
        <w:rPr>
          <w:rFonts w:ascii="Times New Roman" w:hAnsi="Times New Roman" w:cs="Times New Roman"/>
          <w:sz w:val="22"/>
          <w:szCs w:val="22"/>
        </w:rPr>
      </w:pPr>
      <w:proofErr w:type="gramStart"/>
      <w:r w:rsidRPr="00CC6D59">
        <w:rPr>
          <w:rFonts w:ascii="Times New Roman" w:hAnsi="Times New Roman" w:cs="Times New Roman"/>
          <w:sz w:val="22"/>
          <w:szCs w:val="22"/>
        </w:rPr>
        <w:t>языку,   учитывающие   состояние   здоровья,  особенности  психофизического</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развития, подтверждаемые:</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копией рекомендаций психолого-медико-педагогической комиссии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оригиналом или  заверенной  в  установленном  порядке  копией справки,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подтверждающей факт установления инвалидности,  выданной   </w:t>
      </w:r>
      <w:proofErr w:type="gramStart"/>
      <w:r w:rsidRPr="00CC6D59">
        <w:rPr>
          <w:rFonts w:ascii="Times New Roman" w:hAnsi="Times New Roman" w:cs="Times New Roman"/>
          <w:sz w:val="22"/>
          <w:szCs w:val="22"/>
        </w:rPr>
        <w:t>федеральным</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государственным учреждением медико-социальной экспертизы</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Указать   дополнительные   условия,   учитывающие  состояние  здоровья,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особенности психофизического развития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Увеличение продолжительности итогового собеседования по русскому языку</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на 30 минут</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gramStart"/>
      <w:r w:rsidRPr="00CC6D59">
        <w:rPr>
          <w:rFonts w:ascii="Times New Roman" w:hAnsi="Times New Roman" w:cs="Times New Roman"/>
          <w:sz w:val="22"/>
          <w:szCs w:val="22"/>
        </w:rPr>
        <w:t>(иные дополнительные условия/материально-техническое оснащение,</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учитывающие состояние здоровья, особенности психофизического развития)</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Согласие на обработку персональных данных прилагается.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С Порядком проведения итогового собеседования </w:t>
      </w:r>
      <w:proofErr w:type="gramStart"/>
      <w:r w:rsidRPr="00CC6D59">
        <w:rPr>
          <w:rFonts w:ascii="Times New Roman" w:hAnsi="Times New Roman" w:cs="Times New Roman"/>
          <w:sz w:val="22"/>
          <w:szCs w:val="22"/>
        </w:rPr>
        <w:t>ознакомлен</w:t>
      </w:r>
      <w:proofErr w:type="gramEnd"/>
      <w:r w:rsidRPr="00CC6D59">
        <w:rPr>
          <w:rFonts w:ascii="Times New Roman" w:hAnsi="Times New Roman" w:cs="Times New Roman"/>
          <w:sz w:val="22"/>
          <w:szCs w:val="22"/>
        </w:rPr>
        <w:t xml:space="preserve"> (ознакомлена).</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Подпись заявителя ____________________/___________________________ (Ф.И.О.)</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 _____________ 20__ г.</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Контактный телефон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Подпись родителей</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(законных представителей)   ______________/_______________________ (Ф.И.О.)</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Регистрационный номер</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Default="002B0343"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both"/>
        <w:rPr>
          <w:rFonts w:ascii="Times New Roman" w:hAnsi="Times New Roman" w:cs="Times New Roman"/>
          <w:szCs w:val="22"/>
        </w:rPr>
      </w:pPr>
    </w:p>
    <w:p w:rsidR="00CC6D59" w:rsidRDefault="00CC6D59" w:rsidP="00CC6D59">
      <w:pPr>
        <w:pStyle w:val="ConsPlusNormal"/>
        <w:contextualSpacing/>
        <w:jc w:val="both"/>
        <w:rPr>
          <w:rFonts w:ascii="Times New Roman" w:hAnsi="Times New Roman" w:cs="Times New Roman"/>
          <w:szCs w:val="22"/>
        </w:rPr>
      </w:pPr>
    </w:p>
    <w:p w:rsidR="00CC6D59" w:rsidRPr="00CC6D59" w:rsidRDefault="00CC6D59"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12</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ОБРАЗЕЦ</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СОГЛАСИЯ НА ОБРАБОТКУ ПЕРСОНАЛЬНЫХ ДАННЫХ</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nformat"/>
        <w:contextualSpacing/>
        <w:jc w:val="both"/>
        <w:rPr>
          <w:rFonts w:ascii="Times New Roman" w:hAnsi="Times New Roman" w:cs="Times New Roman"/>
          <w:sz w:val="22"/>
          <w:szCs w:val="22"/>
        </w:rPr>
      </w:pPr>
      <w:bookmarkStart w:id="18" w:name="P2846"/>
      <w:bookmarkEnd w:id="18"/>
      <w:r w:rsidRPr="00CC6D59">
        <w:rPr>
          <w:rFonts w:ascii="Times New Roman" w:hAnsi="Times New Roman" w:cs="Times New Roman"/>
          <w:sz w:val="22"/>
          <w:szCs w:val="22"/>
        </w:rPr>
        <w:t xml:space="preserve">                                  СОГЛАСИЕ</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НА ОБРАБОТКУ ПЕРСОНАЛЬНЫХ ДАННЫХ </w:t>
      </w:r>
      <w:hyperlink w:anchor="P2901" w:history="1">
        <w:r w:rsidRPr="00CC6D59">
          <w:rPr>
            <w:rFonts w:ascii="Times New Roman" w:hAnsi="Times New Roman" w:cs="Times New Roman"/>
            <w:color w:val="0000FF"/>
            <w:sz w:val="22"/>
            <w:szCs w:val="22"/>
          </w:rPr>
          <w:t>&lt;*&gt;</w:t>
        </w:r>
      </w:hyperlink>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(Ф.И.О. участника)</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паспорт __________ выдан 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(серия, номер)                     (когда и кем выдан)</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адрес регистрации: 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даю свое согласие на обработку </w:t>
      </w:r>
      <w:proofErr w:type="gramStart"/>
      <w:r w:rsidRPr="00CC6D59">
        <w:rPr>
          <w:rFonts w:ascii="Times New Roman" w:hAnsi="Times New Roman" w:cs="Times New Roman"/>
          <w:sz w:val="22"/>
          <w:szCs w:val="22"/>
        </w:rPr>
        <w:t>в</w:t>
      </w:r>
      <w:proofErr w:type="gramEnd"/>
      <w:r w:rsidRPr="00CC6D59">
        <w:rPr>
          <w:rFonts w:ascii="Times New Roman" w:hAnsi="Times New Roman" w:cs="Times New Roman"/>
          <w:sz w:val="22"/>
          <w:szCs w:val="22"/>
        </w:rPr>
        <w:t xml:space="preserve"> 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(наименование организации)</w:t>
      </w:r>
    </w:p>
    <w:p w:rsidR="002B0343" w:rsidRPr="00CC6D59" w:rsidRDefault="002B0343" w:rsidP="00CC6D59">
      <w:pPr>
        <w:pStyle w:val="ConsPlusNonformat"/>
        <w:contextualSpacing/>
        <w:jc w:val="both"/>
        <w:rPr>
          <w:rFonts w:ascii="Times New Roman" w:hAnsi="Times New Roman" w:cs="Times New Roman"/>
          <w:sz w:val="22"/>
          <w:szCs w:val="22"/>
        </w:rPr>
      </w:pPr>
      <w:proofErr w:type="gramStart"/>
      <w:r w:rsidRPr="00CC6D59">
        <w:rPr>
          <w:rFonts w:ascii="Times New Roman" w:hAnsi="Times New Roman" w:cs="Times New Roman"/>
          <w:sz w:val="22"/>
          <w:szCs w:val="22"/>
        </w:rPr>
        <w:t>органе</w:t>
      </w:r>
      <w:proofErr w:type="gramEnd"/>
      <w:r w:rsidRPr="00CC6D59">
        <w:rPr>
          <w:rFonts w:ascii="Times New Roman" w:hAnsi="Times New Roman" w:cs="Times New Roman"/>
          <w:sz w:val="22"/>
          <w:szCs w:val="22"/>
        </w:rPr>
        <w:t xml:space="preserve">  местного  самоуправления  в  сфере образования, региональном центре</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обработки  информации моих персональных данных, относящихся исключительно </w:t>
      </w:r>
      <w:proofErr w:type="gramStart"/>
      <w:r w:rsidRPr="00CC6D59">
        <w:rPr>
          <w:rFonts w:ascii="Times New Roman" w:hAnsi="Times New Roman" w:cs="Times New Roman"/>
          <w:sz w:val="22"/>
          <w:szCs w:val="22"/>
        </w:rPr>
        <w:t>к</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перечисленным  ниже категориям персональных данных: фамилия, имя, отчество;</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пол;   дата  рождения;  тип  документа,  удостоверяющего  личность;  данные</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документа,  удостоверяющего личность; гражданство; информации о результатах</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итогового   собеседования,  информации  об  отнесении  к  категории  лиц  </w:t>
      </w:r>
      <w:proofErr w:type="gramStart"/>
      <w:r w:rsidRPr="00CC6D59">
        <w:rPr>
          <w:rFonts w:ascii="Times New Roman" w:hAnsi="Times New Roman" w:cs="Times New Roman"/>
          <w:sz w:val="22"/>
          <w:szCs w:val="22"/>
        </w:rPr>
        <w:t>с</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ограниченными возможностями здоровья, детей-инвалидов, инвалидов.</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Я  даю  согласие  на  использование персональных данных исключительно </w:t>
      </w:r>
      <w:proofErr w:type="gramStart"/>
      <w:r w:rsidRPr="00CC6D59">
        <w:rPr>
          <w:rFonts w:ascii="Times New Roman" w:hAnsi="Times New Roman" w:cs="Times New Roman"/>
          <w:sz w:val="22"/>
          <w:szCs w:val="22"/>
        </w:rPr>
        <w:t>в</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proofErr w:type="gramStart"/>
      <w:r w:rsidRPr="00CC6D59">
        <w:rPr>
          <w:rFonts w:ascii="Times New Roman" w:hAnsi="Times New Roman" w:cs="Times New Roman"/>
          <w:sz w:val="22"/>
          <w:szCs w:val="22"/>
        </w:rPr>
        <w:t>целях</w:t>
      </w:r>
      <w:proofErr w:type="gramEnd"/>
      <w:r w:rsidRPr="00CC6D59">
        <w:rPr>
          <w:rFonts w:ascii="Times New Roman" w:hAnsi="Times New Roman" w:cs="Times New Roman"/>
          <w:sz w:val="22"/>
          <w:szCs w:val="22"/>
        </w:rPr>
        <w:t xml:space="preserve">  внесения  сведений  в федеральную информационную систему обеспечения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проведения   государственной  итоговой  аттестации  </w:t>
      </w:r>
      <w:proofErr w:type="gramStart"/>
      <w:r w:rsidRPr="00CC6D59">
        <w:rPr>
          <w:rFonts w:ascii="Times New Roman" w:hAnsi="Times New Roman" w:cs="Times New Roman"/>
          <w:sz w:val="22"/>
          <w:szCs w:val="22"/>
        </w:rPr>
        <w:t>обучающихся</w:t>
      </w:r>
      <w:proofErr w:type="gramEnd"/>
      <w:r w:rsidRPr="00CC6D59">
        <w:rPr>
          <w:rFonts w:ascii="Times New Roman" w:hAnsi="Times New Roman" w:cs="Times New Roman"/>
          <w:sz w:val="22"/>
          <w:szCs w:val="22"/>
        </w:rPr>
        <w:t>,  освоивших</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основные  образовательные  программы  основного  общего  и  среднего общего</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образования,  и  приема граждан в образовательные организации для получения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среднего  профессионального  и  высшего  образования  (ФИС)  и </w:t>
      </w:r>
      <w:proofErr w:type="gramStart"/>
      <w:r w:rsidRPr="00CC6D59">
        <w:rPr>
          <w:rFonts w:ascii="Times New Roman" w:hAnsi="Times New Roman" w:cs="Times New Roman"/>
          <w:sz w:val="22"/>
          <w:szCs w:val="22"/>
        </w:rPr>
        <w:t>региональную</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информационную  систему  обеспечения  проведения  </w:t>
      </w:r>
      <w:proofErr w:type="gramStart"/>
      <w:r w:rsidRPr="00CC6D59">
        <w:rPr>
          <w:rFonts w:ascii="Times New Roman" w:hAnsi="Times New Roman" w:cs="Times New Roman"/>
          <w:sz w:val="22"/>
          <w:szCs w:val="22"/>
        </w:rPr>
        <w:t>государственной</w:t>
      </w:r>
      <w:proofErr w:type="gramEnd"/>
      <w:r w:rsidRPr="00CC6D59">
        <w:rPr>
          <w:rFonts w:ascii="Times New Roman" w:hAnsi="Times New Roman" w:cs="Times New Roman"/>
          <w:sz w:val="22"/>
          <w:szCs w:val="22"/>
        </w:rPr>
        <w:t xml:space="preserve">  итоговой</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аттестации   </w:t>
      </w:r>
      <w:proofErr w:type="gramStart"/>
      <w:r w:rsidRPr="00CC6D59">
        <w:rPr>
          <w:rFonts w:ascii="Times New Roman" w:hAnsi="Times New Roman" w:cs="Times New Roman"/>
          <w:sz w:val="22"/>
          <w:szCs w:val="22"/>
        </w:rPr>
        <w:t>обучающихся</w:t>
      </w:r>
      <w:proofErr w:type="gramEnd"/>
      <w:r w:rsidRPr="00CC6D59">
        <w:rPr>
          <w:rFonts w:ascii="Times New Roman" w:hAnsi="Times New Roman" w:cs="Times New Roman"/>
          <w:sz w:val="22"/>
          <w:szCs w:val="22"/>
        </w:rPr>
        <w:t>,   освоивших  основные  образовательные  программы</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основного  общего  и среднего общего </w:t>
      </w:r>
      <w:proofErr w:type="gramStart"/>
      <w:r w:rsidRPr="00CC6D59">
        <w:rPr>
          <w:rFonts w:ascii="Times New Roman" w:hAnsi="Times New Roman" w:cs="Times New Roman"/>
          <w:sz w:val="22"/>
          <w:szCs w:val="22"/>
        </w:rPr>
        <w:t>образовании</w:t>
      </w:r>
      <w:proofErr w:type="gramEnd"/>
      <w:r w:rsidRPr="00CC6D59">
        <w:rPr>
          <w:rFonts w:ascii="Times New Roman" w:hAnsi="Times New Roman" w:cs="Times New Roman"/>
          <w:sz w:val="22"/>
          <w:szCs w:val="22"/>
        </w:rPr>
        <w:t xml:space="preserve"> (РИС), а также на хранение</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данных на электронных носителях.</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Настоящее  согласие  предоставляется  мной  на осуществление действий </w:t>
      </w:r>
      <w:proofErr w:type="gramStart"/>
      <w:r w:rsidRPr="00CC6D59">
        <w:rPr>
          <w:rFonts w:ascii="Times New Roman" w:hAnsi="Times New Roman" w:cs="Times New Roman"/>
          <w:sz w:val="22"/>
          <w:szCs w:val="22"/>
        </w:rPr>
        <w:t>в</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proofErr w:type="gramStart"/>
      <w:r w:rsidRPr="00CC6D59">
        <w:rPr>
          <w:rFonts w:ascii="Times New Roman" w:hAnsi="Times New Roman" w:cs="Times New Roman"/>
          <w:sz w:val="22"/>
          <w:szCs w:val="22"/>
        </w:rPr>
        <w:t>отношении</w:t>
      </w:r>
      <w:proofErr w:type="gramEnd"/>
      <w:r w:rsidRPr="00CC6D59">
        <w:rPr>
          <w:rFonts w:ascii="Times New Roman" w:hAnsi="Times New Roman" w:cs="Times New Roman"/>
          <w:sz w:val="22"/>
          <w:szCs w:val="22"/>
        </w:rPr>
        <w:t xml:space="preserve">  моих  персональных  данных,  которые  необходимы  для достижения</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указанных  </w:t>
      </w:r>
      <w:proofErr w:type="gramStart"/>
      <w:r w:rsidRPr="00CC6D59">
        <w:rPr>
          <w:rFonts w:ascii="Times New Roman" w:hAnsi="Times New Roman" w:cs="Times New Roman"/>
          <w:sz w:val="22"/>
          <w:szCs w:val="22"/>
        </w:rPr>
        <w:t>выше  целей,  включая  (без  ограничения)  сбор, систематизацию</w:t>
      </w:r>
      <w:proofErr w:type="gramEnd"/>
      <w:r w:rsidRPr="00CC6D59">
        <w:rPr>
          <w:rFonts w:ascii="Times New Roman" w:hAnsi="Times New Roman" w:cs="Times New Roman"/>
          <w:sz w:val="22"/>
          <w:szCs w:val="22"/>
        </w:rPr>
        <w:t>,</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накопление,  хранение,  уточнение  (обновление,  изменение), использование,</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передачу  третьим  лицам  для  осуществления действий по обмену информацией</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(операторам  ФИС и РИС), обезличивание, блокирование персональных данных, а</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также  осуществление  любых  иных   действий,  предусмотренных  </w:t>
      </w:r>
      <w:proofErr w:type="gramStart"/>
      <w:r w:rsidRPr="00CC6D59">
        <w:rPr>
          <w:rFonts w:ascii="Times New Roman" w:hAnsi="Times New Roman" w:cs="Times New Roman"/>
          <w:sz w:val="22"/>
          <w:szCs w:val="22"/>
        </w:rPr>
        <w:t>действующим</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законодательством Российской Федерации.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Я проинформирован, что 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(наименование организации)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орган  местного  самоуправления  в  сфере  образования,  региональный центр</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обработки  информации  гарантируют  обработку  моих  персональных  данных </w:t>
      </w:r>
      <w:proofErr w:type="gramStart"/>
      <w:r w:rsidRPr="00CC6D59">
        <w:rPr>
          <w:rFonts w:ascii="Times New Roman" w:hAnsi="Times New Roman" w:cs="Times New Roman"/>
          <w:sz w:val="22"/>
          <w:szCs w:val="22"/>
        </w:rPr>
        <w:t>в</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proofErr w:type="gramStart"/>
      <w:r w:rsidRPr="00CC6D59">
        <w:rPr>
          <w:rFonts w:ascii="Times New Roman" w:hAnsi="Times New Roman" w:cs="Times New Roman"/>
          <w:sz w:val="22"/>
          <w:szCs w:val="22"/>
        </w:rPr>
        <w:t>соответствии</w:t>
      </w:r>
      <w:proofErr w:type="gramEnd"/>
      <w:r w:rsidRPr="00CC6D59">
        <w:rPr>
          <w:rFonts w:ascii="Times New Roman" w:hAnsi="Times New Roman" w:cs="Times New Roman"/>
          <w:sz w:val="22"/>
          <w:szCs w:val="22"/>
        </w:rPr>
        <w:t xml:space="preserve">  с  действующим  законодательством  Российской  Федерации  как</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неавтоматизированным, так и автоматизированным способами.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Данное  согласие  действует  до достижения целей обработки персональных</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данных или в течение срока хранения информации.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Данное согласие может быть отозвано в любой момент </w:t>
      </w:r>
      <w:proofErr w:type="gramStart"/>
      <w:r w:rsidRPr="00CC6D59">
        <w:rPr>
          <w:rFonts w:ascii="Times New Roman" w:hAnsi="Times New Roman" w:cs="Times New Roman"/>
          <w:sz w:val="22"/>
          <w:szCs w:val="22"/>
        </w:rPr>
        <w:t>по моему</w:t>
      </w:r>
      <w:proofErr w:type="gramEnd"/>
      <w:r w:rsidRPr="00CC6D59">
        <w:rPr>
          <w:rFonts w:ascii="Times New Roman" w:hAnsi="Times New Roman" w:cs="Times New Roman"/>
          <w:sz w:val="22"/>
          <w:szCs w:val="22"/>
        </w:rPr>
        <w:t xml:space="preserve"> письменному</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заявлению.</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lastRenderedPageBreak/>
        <w:t xml:space="preserve">    Я  подтверждаю,  что,  давая  такое согласие, я действую по </w:t>
      </w:r>
      <w:proofErr w:type="gramStart"/>
      <w:r w:rsidRPr="00CC6D59">
        <w:rPr>
          <w:rFonts w:ascii="Times New Roman" w:hAnsi="Times New Roman" w:cs="Times New Roman"/>
          <w:sz w:val="22"/>
          <w:szCs w:val="22"/>
        </w:rPr>
        <w:t>собственной</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воле и в своих интересах.</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 _________ 20__ г.                       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Подпись Расшифровка подписи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 _________ 20__ г.                      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Подпись родителей Расшифровка подписи</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(законных представителей)</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bookmarkStart w:id="19" w:name="P2901"/>
      <w:bookmarkEnd w:id="19"/>
      <w:r w:rsidRPr="00CC6D59">
        <w:rPr>
          <w:rFonts w:ascii="Times New Roman" w:hAnsi="Times New Roman" w:cs="Times New Roman"/>
          <w:sz w:val="22"/>
          <w:szCs w:val="22"/>
        </w:rPr>
        <w:t xml:space="preserve">    &lt;*&gt;  Согласие  на  обработку персональных данных несовершеннолетних лиц</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подписывают их родители (законные представители)</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right"/>
        <w:outlineLvl w:val="1"/>
        <w:rPr>
          <w:rFonts w:ascii="Times New Roman" w:hAnsi="Times New Roman" w:cs="Times New Roman"/>
          <w:szCs w:val="22"/>
        </w:rPr>
      </w:pPr>
      <w:r w:rsidRPr="00CC6D59">
        <w:rPr>
          <w:rFonts w:ascii="Times New Roman" w:hAnsi="Times New Roman" w:cs="Times New Roman"/>
          <w:szCs w:val="22"/>
        </w:rPr>
        <w:t>Приложение 13</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к Порядку проведения итогового</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собеседования по русскому языку</w:t>
      </w:r>
    </w:p>
    <w:p w:rsidR="002B0343" w:rsidRPr="00CC6D59" w:rsidRDefault="002B0343" w:rsidP="00CC6D59">
      <w:pPr>
        <w:pStyle w:val="ConsPlusNormal"/>
        <w:contextualSpacing/>
        <w:jc w:val="right"/>
        <w:rPr>
          <w:rFonts w:ascii="Times New Roman" w:hAnsi="Times New Roman" w:cs="Times New Roman"/>
          <w:szCs w:val="22"/>
        </w:rPr>
      </w:pPr>
      <w:r w:rsidRPr="00CC6D59">
        <w:rPr>
          <w:rFonts w:ascii="Times New Roman" w:hAnsi="Times New Roman" w:cs="Times New Roman"/>
          <w:szCs w:val="22"/>
        </w:rPr>
        <w:t>в Ставропольском крае</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АКТ</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О ДОСРОЧНОМ ЗАВЕРШЕНИИ ИТОГОВОГО СОБЕСЕДОВАНИЯ</w:t>
      </w:r>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szCs w:val="22"/>
        </w:rPr>
        <w:t>ПО РУССКОМУ ЯЗЫКУ ПО УВАЖИТЕЛЬНЫМ ПРИЧИНАМ</w:t>
      </w:r>
    </w:p>
    <w:p w:rsidR="002B0343" w:rsidRPr="00CC6D59" w:rsidRDefault="002B0343" w:rsidP="00CC6D59">
      <w:pPr>
        <w:spacing w:after="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rsidRPr="00CC6D59">
        <w:trPr>
          <w:jc w:val="center"/>
        </w:trPr>
        <w:tc>
          <w:tcPr>
            <w:tcW w:w="9294" w:type="dxa"/>
            <w:tcBorders>
              <w:top w:val="nil"/>
              <w:left w:val="single" w:sz="24" w:space="0" w:color="CED3F1"/>
              <w:bottom w:val="nil"/>
              <w:right w:val="single" w:sz="24" w:space="0" w:color="F4F3F8"/>
            </w:tcBorders>
            <w:shd w:val="clear" w:color="auto" w:fill="F4F3F8"/>
          </w:tcPr>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Список изменяющих документов</w:t>
            </w:r>
          </w:p>
          <w:p w:rsidR="002B0343" w:rsidRPr="00CC6D59" w:rsidRDefault="002B0343" w:rsidP="00CC6D59">
            <w:pPr>
              <w:pStyle w:val="ConsPlusNormal"/>
              <w:contextualSpacing/>
              <w:jc w:val="center"/>
              <w:rPr>
                <w:rFonts w:ascii="Times New Roman" w:hAnsi="Times New Roman" w:cs="Times New Roman"/>
                <w:szCs w:val="22"/>
              </w:rPr>
            </w:pPr>
            <w:proofErr w:type="gramStart"/>
            <w:r w:rsidRPr="00CC6D59">
              <w:rPr>
                <w:rFonts w:ascii="Times New Roman" w:hAnsi="Times New Roman" w:cs="Times New Roman"/>
                <w:color w:val="392C69"/>
                <w:szCs w:val="22"/>
              </w:rPr>
              <w:t xml:space="preserve">(в ред. </w:t>
            </w:r>
            <w:hyperlink r:id="rId73" w:history="1">
              <w:r w:rsidRPr="00CC6D59">
                <w:rPr>
                  <w:rFonts w:ascii="Times New Roman" w:hAnsi="Times New Roman" w:cs="Times New Roman"/>
                  <w:color w:val="0000FF"/>
                  <w:szCs w:val="22"/>
                </w:rPr>
                <w:t>приказа</w:t>
              </w:r>
            </w:hyperlink>
            <w:r w:rsidRPr="00CC6D59">
              <w:rPr>
                <w:rFonts w:ascii="Times New Roman" w:hAnsi="Times New Roman" w:cs="Times New Roman"/>
                <w:color w:val="392C69"/>
                <w:szCs w:val="22"/>
              </w:rPr>
              <w:t xml:space="preserve"> </w:t>
            </w:r>
            <w:proofErr w:type="spellStart"/>
            <w:r w:rsidRPr="00CC6D59">
              <w:rPr>
                <w:rFonts w:ascii="Times New Roman" w:hAnsi="Times New Roman" w:cs="Times New Roman"/>
                <w:color w:val="392C69"/>
                <w:szCs w:val="22"/>
              </w:rPr>
              <w:t>минобразования</w:t>
            </w:r>
            <w:proofErr w:type="spellEnd"/>
            <w:r w:rsidRPr="00CC6D59">
              <w:rPr>
                <w:rFonts w:ascii="Times New Roman" w:hAnsi="Times New Roman" w:cs="Times New Roman"/>
                <w:color w:val="392C69"/>
                <w:szCs w:val="22"/>
              </w:rPr>
              <w:t xml:space="preserve"> Ставропольского края</w:t>
            </w:r>
            <w:proofErr w:type="gramEnd"/>
          </w:p>
          <w:p w:rsidR="002B0343" w:rsidRPr="00CC6D59" w:rsidRDefault="002B0343" w:rsidP="00CC6D59">
            <w:pPr>
              <w:pStyle w:val="ConsPlusNormal"/>
              <w:contextualSpacing/>
              <w:jc w:val="center"/>
              <w:rPr>
                <w:rFonts w:ascii="Times New Roman" w:hAnsi="Times New Roman" w:cs="Times New Roman"/>
                <w:szCs w:val="22"/>
              </w:rPr>
            </w:pPr>
            <w:r w:rsidRPr="00CC6D59">
              <w:rPr>
                <w:rFonts w:ascii="Times New Roman" w:hAnsi="Times New Roman" w:cs="Times New Roman"/>
                <w:color w:val="392C69"/>
                <w:szCs w:val="22"/>
              </w:rPr>
              <w:t>от 29.01.2020 N 83-пр)</w:t>
            </w:r>
          </w:p>
        </w:tc>
      </w:tr>
    </w:tbl>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gramStart"/>
      <w:r w:rsidRPr="00CC6D59">
        <w:rPr>
          <w:rFonts w:ascii="Times New Roman" w:hAnsi="Times New Roman" w:cs="Times New Roman"/>
          <w:sz w:val="22"/>
          <w:szCs w:val="22"/>
        </w:rPr>
        <w:t>код ОО        (номер учебного     (Вид         (дата проведения</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proofErr w:type="gramStart"/>
      <w:r w:rsidRPr="00CC6D59">
        <w:rPr>
          <w:rFonts w:ascii="Times New Roman" w:hAnsi="Times New Roman" w:cs="Times New Roman"/>
          <w:sz w:val="22"/>
          <w:szCs w:val="22"/>
        </w:rPr>
        <w:t>(регион) (код МСУ) (место проведения)      кабинета)      работы)        число-месяц-год)</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 ┌──┬──┬──┬──┬──┬──┐  ┌──┬──┬──┬──┐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 └──┴──┴──┴──┴──┴──┘  └──┴──┴──┴──┘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ИС - │ 08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АКТ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о досрочном завершении итогового собеседования                    (код формы)</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по русскому языку по уважительным причинам</w:t>
      </w:r>
    </w:p>
    <w:p w:rsidR="002B0343" w:rsidRPr="00CC6D59" w:rsidRDefault="002B0343" w:rsidP="00CC6D59">
      <w:pPr>
        <w:pStyle w:val="ConsPlusNonformat"/>
        <w:contextualSpacing/>
        <w:jc w:val="both"/>
        <w:rPr>
          <w:rFonts w:ascii="Times New Roman" w:hAnsi="Times New Roman" w:cs="Times New Roman"/>
          <w:sz w:val="22"/>
          <w:szCs w:val="22"/>
        </w:rPr>
      </w:pP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roofErr w:type="gramStart"/>
      <w:r w:rsidRPr="00CC6D59">
        <w:rPr>
          <w:rFonts w:ascii="Times New Roman" w:hAnsi="Times New Roman" w:cs="Times New Roman"/>
          <w:sz w:val="22"/>
          <w:szCs w:val="22"/>
        </w:rPr>
        <w:t>Сведения об участнике итогового собеседования по русскому язык)</w:t>
      </w:r>
      <w:proofErr w:type="gram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Фамилия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Имя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lastRenderedPageBreak/>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proofErr w:type="spellStart"/>
      <w:r w:rsidRPr="00CC6D59">
        <w:rPr>
          <w:rFonts w:ascii="Times New Roman" w:hAnsi="Times New Roman" w:cs="Times New Roman"/>
          <w:sz w:val="22"/>
          <w:szCs w:val="22"/>
        </w:rPr>
        <w:t>Отчество│</w:t>
      </w:r>
      <w:proofErr w:type="spellEnd"/>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Документ.         ┌──┬──┬──┬──┬──┬──┬──┬──┐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удостоверяющий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личность (паспорт)└──┴──┴──┴──┴──┴──┴──┴──┘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серия                       номер</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Дата рождения (в формате ДД.ММ</w:t>
      </w:r>
      <w:proofErr w:type="gramStart"/>
      <w:r w:rsidRPr="00CC6D59">
        <w:rPr>
          <w:rFonts w:ascii="Times New Roman" w:hAnsi="Times New Roman" w:cs="Times New Roman"/>
          <w:sz w:val="22"/>
          <w:szCs w:val="22"/>
        </w:rPr>
        <w:t>.Г</w:t>
      </w:r>
      <w:proofErr w:type="gramEnd"/>
      <w:r w:rsidRPr="00CC6D59">
        <w:rPr>
          <w:rFonts w:ascii="Times New Roman" w:hAnsi="Times New Roman" w:cs="Times New Roman"/>
          <w:sz w:val="22"/>
          <w:szCs w:val="22"/>
        </w:rPr>
        <w:t xml:space="preserve">ГГГ)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Образовательная организация участника       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Досрочно  завершил  итоговое  собеседование  по русскому языку </w:t>
      </w:r>
      <w:proofErr w:type="gramStart"/>
      <w:r w:rsidRPr="00CC6D59">
        <w:rPr>
          <w:rFonts w:ascii="Times New Roman" w:hAnsi="Times New Roman" w:cs="Times New Roman"/>
          <w:sz w:val="22"/>
          <w:szCs w:val="22"/>
        </w:rPr>
        <w:t>по</w:t>
      </w:r>
      <w:proofErr w:type="gramEnd"/>
      <w:r w:rsidRPr="00CC6D59">
        <w:rPr>
          <w:rFonts w:ascii="Times New Roman" w:hAnsi="Times New Roman" w:cs="Times New Roman"/>
          <w:sz w:val="22"/>
          <w:szCs w:val="22"/>
        </w:rPr>
        <w:t xml:space="preserve"> следующим</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причинам:</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___________________________________________________________________________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Время завершения итогового собеседования              </w:t>
      </w:r>
      <w:proofErr w:type="spellStart"/>
      <w:r w:rsidRPr="00CC6D59">
        <w:rPr>
          <w:rFonts w:ascii="Times New Roman" w:hAnsi="Times New Roman" w:cs="Times New Roman"/>
          <w:sz w:val="22"/>
          <w:szCs w:val="22"/>
        </w:rPr>
        <w:t>Время│</w:t>
      </w:r>
      <w:proofErr w:type="spellEnd"/>
      <w:r w:rsidRPr="00CC6D59">
        <w:rPr>
          <w:rFonts w:ascii="Times New Roman" w:hAnsi="Times New Roman" w:cs="Times New Roman"/>
          <w:sz w:val="22"/>
          <w:szCs w:val="22"/>
        </w:rPr>
        <w:t xml:space="preserve">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по русскому языку                                          └──┴──┘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час</w:t>
      </w:r>
      <w:proofErr w:type="gramStart"/>
      <w:r w:rsidRPr="00CC6D59">
        <w:rPr>
          <w:rFonts w:ascii="Times New Roman" w:hAnsi="Times New Roman" w:cs="Times New Roman"/>
          <w:sz w:val="22"/>
          <w:szCs w:val="22"/>
        </w:rPr>
        <w:t>.</w:t>
      </w:r>
      <w:proofErr w:type="gramEnd"/>
      <w:r w:rsidRPr="00CC6D59">
        <w:rPr>
          <w:rFonts w:ascii="Times New Roman" w:hAnsi="Times New Roman" w:cs="Times New Roman"/>
          <w:sz w:val="22"/>
          <w:szCs w:val="22"/>
        </w:rPr>
        <w:t xml:space="preserve">     </w:t>
      </w:r>
      <w:proofErr w:type="gramStart"/>
      <w:r w:rsidRPr="00CC6D59">
        <w:rPr>
          <w:rFonts w:ascii="Times New Roman" w:hAnsi="Times New Roman" w:cs="Times New Roman"/>
          <w:sz w:val="22"/>
          <w:szCs w:val="22"/>
        </w:rPr>
        <w:t>м</w:t>
      </w:r>
      <w:proofErr w:type="gramEnd"/>
      <w:r w:rsidRPr="00CC6D59">
        <w:rPr>
          <w:rFonts w:ascii="Times New Roman" w:hAnsi="Times New Roman" w:cs="Times New Roman"/>
          <w:sz w:val="22"/>
          <w:szCs w:val="22"/>
        </w:rPr>
        <w:t>ин.</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Ответственный организатор ОО (места проведения)  __________ 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подпись     Ф.И.О.</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Руководитель ОО (места проведения)               __________ _______________</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подпись     Ф.И.О.</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Дата подписания │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r w:rsidRPr="00CC6D59">
        <w:rPr>
          <w:rFonts w:ascii="Times New Roman" w:hAnsi="Times New Roman" w:cs="Times New Roman"/>
          <w:sz w:val="22"/>
          <w:szCs w:val="22"/>
        </w:rPr>
        <w:t xml:space="preserve">  </w:t>
      </w:r>
      <w:proofErr w:type="spellStart"/>
      <w:r w:rsidRPr="00CC6D59">
        <w:rPr>
          <w:rFonts w:ascii="Times New Roman" w:hAnsi="Times New Roman" w:cs="Times New Roman"/>
          <w:sz w:val="22"/>
          <w:szCs w:val="22"/>
        </w:rPr>
        <w:t>│</w:t>
      </w:r>
      <w:proofErr w:type="spellEnd"/>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w:t>
      </w:r>
    </w:p>
    <w:p w:rsidR="002B0343" w:rsidRPr="00CC6D59" w:rsidRDefault="002B0343" w:rsidP="00CC6D59">
      <w:pPr>
        <w:pStyle w:val="ConsPlusNonformat"/>
        <w:contextualSpacing/>
        <w:jc w:val="both"/>
        <w:rPr>
          <w:rFonts w:ascii="Times New Roman" w:hAnsi="Times New Roman" w:cs="Times New Roman"/>
          <w:sz w:val="22"/>
          <w:szCs w:val="22"/>
        </w:rPr>
      </w:pPr>
      <w:r w:rsidRPr="00CC6D59">
        <w:rPr>
          <w:rFonts w:ascii="Times New Roman" w:hAnsi="Times New Roman" w:cs="Times New Roman"/>
          <w:sz w:val="22"/>
          <w:szCs w:val="22"/>
        </w:rPr>
        <w:t xml:space="preserve">                                                   число месяц     год</w:t>
      </w: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contextualSpacing/>
        <w:jc w:val="both"/>
        <w:rPr>
          <w:rFonts w:ascii="Times New Roman" w:hAnsi="Times New Roman" w:cs="Times New Roman"/>
          <w:szCs w:val="22"/>
        </w:rPr>
      </w:pPr>
    </w:p>
    <w:p w:rsidR="002B0343" w:rsidRPr="00CC6D59" w:rsidRDefault="002B0343" w:rsidP="00CC6D59">
      <w:pPr>
        <w:pStyle w:val="ConsPlusNormal"/>
        <w:pBdr>
          <w:top w:val="single" w:sz="6" w:space="0" w:color="auto"/>
        </w:pBdr>
        <w:spacing w:before="100" w:after="100"/>
        <w:contextualSpacing/>
        <w:jc w:val="both"/>
        <w:rPr>
          <w:rFonts w:ascii="Times New Roman" w:hAnsi="Times New Roman" w:cs="Times New Roman"/>
          <w:szCs w:val="22"/>
        </w:rPr>
      </w:pPr>
    </w:p>
    <w:p w:rsidR="009F4F22" w:rsidRPr="00CC6D59" w:rsidRDefault="009F4F22" w:rsidP="00CC6D59">
      <w:pPr>
        <w:spacing w:line="240" w:lineRule="auto"/>
        <w:contextualSpacing/>
        <w:rPr>
          <w:rFonts w:ascii="Times New Roman" w:hAnsi="Times New Roman" w:cs="Times New Roman"/>
        </w:rPr>
      </w:pPr>
      <w:bookmarkStart w:id="20" w:name="_GoBack"/>
      <w:bookmarkEnd w:id="20"/>
    </w:p>
    <w:sectPr w:rsidR="009F4F22" w:rsidRPr="00CC6D59" w:rsidSect="00CC6D5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343"/>
    <w:rsid w:val="00096723"/>
    <w:rsid w:val="002B0343"/>
    <w:rsid w:val="009F4F22"/>
    <w:rsid w:val="00A97B60"/>
    <w:rsid w:val="00CC6D59"/>
    <w:rsid w:val="00F0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7E9912EC4375D9DD4F0D125DC06C1C237D1662EC4229584B03989872625F05AC3B01A98F1108287DB9C67F4522804343D2000F5DE9155FDC9E60355o4H" TargetMode="External"/><Relationship Id="rId18" Type="http://schemas.openxmlformats.org/officeDocument/2006/relationships/hyperlink" Target="consultantplus://offline/ref=B167E9912EC4375D9DD4F0D125DC06C1C237D1662EC6219D8BB53989872625F05AC3B01A98F1108287DB9C65F0522804343D2000F5DE9155FDC9E60355o4H" TargetMode="External"/><Relationship Id="rId26" Type="http://schemas.openxmlformats.org/officeDocument/2006/relationships/hyperlink" Target="consultantplus://offline/ref=B167E9912EC4375D9DD4F0D125DC06C1C237D1662EC6219D8BB53989872625F05AC3B01A98F1108287DB9C64F6522804343D2000F5DE9155FDC9E60355o4H" TargetMode="External"/><Relationship Id="rId39" Type="http://schemas.openxmlformats.org/officeDocument/2006/relationships/hyperlink" Target="consultantplus://offline/ref=B167E9912EC4375D9DD4F0D125DC06C1C237D1662EC4229584B03989872625F05AC3B01A98F1108287DB9C67F4522804343D2000F5DE9155FDC9E60355o4H" TargetMode="External"/><Relationship Id="rId21" Type="http://schemas.openxmlformats.org/officeDocument/2006/relationships/hyperlink" Target="consultantplus://offline/ref=B167E9912EC4375D9DD4EEDC33B058CBC63E8A6C29C32AC2D1E33FDED87623A51A83B64CD0E14CC7D2D69D60EF587E4B72682F50o1H" TargetMode="External"/><Relationship Id="rId34" Type="http://schemas.openxmlformats.org/officeDocument/2006/relationships/hyperlink" Target="consultantplus://offline/ref=B167E9912EC4375D9DD4F0D125DC06C1C237D1662EC6219D8BB53989872625F05AC3B01A98F1108287DB9C62F5522804343D2000F5DE9155FDC9E60355o4H" TargetMode="External"/><Relationship Id="rId42" Type="http://schemas.openxmlformats.org/officeDocument/2006/relationships/hyperlink" Target="consultantplus://offline/ref=B167E9912EC4375D9DD4F0D125DC06C1C237D1662EC6219D8BB53989872625F05AC3B01A98F1108287DB9C61F6522804343D2000F5DE9155FDC9E60355o4H" TargetMode="External"/><Relationship Id="rId47" Type="http://schemas.openxmlformats.org/officeDocument/2006/relationships/hyperlink" Target="consultantplus://offline/ref=B167E9912EC4375D9DD4F0D125DC06C1C237D1662EC6219D8BB53989872625F05AC3B01A98F1108287DB9C60F5522804343D2000F5DE9155FDC9E60355o4H" TargetMode="External"/><Relationship Id="rId50" Type="http://schemas.openxmlformats.org/officeDocument/2006/relationships/hyperlink" Target="consultantplus://offline/ref=B167E9912EC4375D9DD4F0D125DC06C1C237D1662EC6219D8BB53989872625F05AC3B01A98F1108287DB9C60F6522804343D2000F5DE9155FDC9E60355o4H" TargetMode="External"/><Relationship Id="rId55" Type="http://schemas.openxmlformats.org/officeDocument/2006/relationships/hyperlink" Target="consultantplus://offline/ref=B167E9912EC4375D9DD4F0D125DC06C1C237D1662EC6219D8BB53989872625F05AC3B01A98F1108287DB9C6FF1522804343D2000F5DE9155FDC9E60355o4H" TargetMode="External"/><Relationship Id="rId63" Type="http://schemas.openxmlformats.org/officeDocument/2006/relationships/hyperlink" Target="consultantplus://offline/ref=B167E9912EC4375D9DD4F0D125DC06C1C237D1662EC6219D8BB53989872625F05AC3B01A98F1108287DB9C6FF4522804343D2000F5DE9155FDC9E60355o4H" TargetMode="External"/><Relationship Id="rId68" Type="http://schemas.openxmlformats.org/officeDocument/2006/relationships/hyperlink" Target="consultantplus://offline/ref=B167E9912EC4375D9DD4F0D125DC06C1C237D1662EC6219D8BB53989872625F05AC3B01A98F1108287DB9C6EF3522804343D2000F5DE9155FDC9E60355o4H" TargetMode="External"/><Relationship Id="rId76" Type="http://schemas.microsoft.com/office/2007/relationships/stylesWithEffects" Target="stylesWithEffects.xml"/><Relationship Id="rId7" Type="http://schemas.openxmlformats.org/officeDocument/2006/relationships/hyperlink" Target="consultantplus://offline/ref=B167E9912EC4375D9DD4F0D125DC06C1C237D1662EC721968FB63989872625F05AC3B01A98F1108287DB9C67F4522804343D2000F5DE9155FDC9E60355o4H" TargetMode="External"/><Relationship Id="rId71" Type="http://schemas.openxmlformats.org/officeDocument/2006/relationships/hyperlink" Target="consultantplus://offline/ref=B167E9912EC4375D9DD4F0D125DC06C1C237D1662EC6219D8BB53989872625F05AC3B01A98F1108287DB9C6EF4522804343D2000F5DE9155FDC9E60355o4H" TargetMode="External"/><Relationship Id="rId2" Type="http://schemas.openxmlformats.org/officeDocument/2006/relationships/settings" Target="settings.xml"/><Relationship Id="rId16" Type="http://schemas.openxmlformats.org/officeDocument/2006/relationships/hyperlink" Target="consultantplus://offline/ref=B167E9912EC4375D9DD4F0D125DC06C1C237D1662EC721968FB63989872625F05AC3B01A98F1108287DB9C67F7522804343D2000F5DE9155FDC9E60355o4H" TargetMode="External"/><Relationship Id="rId29" Type="http://schemas.openxmlformats.org/officeDocument/2006/relationships/hyperlink" Target="consultantplus://offline/ref=B167E9912EC4375D9DD4F0D125DC06C1C237D1662EC6219D8BB53989872625F05AC3B01A98F1108287DB9C63F3522804343D2000F5DE9155FDC9E60355o4H" TargetMode="External"/><Relationship Id="rId11" Type="http://schemas.openxmlformats.org/officeDocument/2006/relationships/hyperlink" Target="consultantplus://offline/ref=B167E9912EC4375D9DD4EEDC33B058CBC63D8C692EC12AC2D1E33FDED87623A50883EE43DAB2038285C59E67F355o9H" TargetMode="External"/><Relationship Id="rId24" Type="http://schemas.openxmlformats.org/officeDocument/2006/relationships/hyperlink" Target="consultantplus://offline/ref=B167E9912EC4375D9DD4F0D125DC06C1C237D1662EC6219D8BB53989872625F05AC3B01A98F1108287DB9C64F2522804343D2000F5DE9155FDC9E60355o4H" TargetMode="External"/><Relationship Id="rId32" Type="http://schemas.openxmlformats.org/officeDocument/2006/relationships/hyperlink" Target="consultantplus://offline/ref=B167E9912EC4375D9DD4F0D125DC06C1C237D1662EC6219D8BB53989872625F05AC3B01A98F1108287DB9C62F3522804343D2000F5DE9155FDC9E60355o4H" TargetMode="External"/><Relationship Id="rId37" Type="http://schemas.openxmlformats.org/officeDocument/2006/relationships/hyperlink" Target="consultantplus://offline/ref=B167E9912EC4375D9DD4F0D125DC06C1C237D1662EC6219D8BB53989872625F05AC3B01A98F1108287DB9C61F1522804343D2000F5DE9155FDC9E60355o4H" TargetMode="External"/><Relationship Id="rId40" Type="http://schemas.openxmlformats.org/officeDocument/2006/relationships/hyperlink" Target="consultantplus://offline/ref=B167E9912EC4375D9DD4F0D125DC06C1C237D1662EC4229584B03989872625F05AC3B01A98F1108287DB9C67F6522804343D2000F5DE9155FDC9E60355o4H" TargetMode="External"/><Relationship Id="rId45" Type="http://schemas.openxmlformats.org/officeDocument/2006/relationships/hyperlink" Target="consultantplus://offline/ref=B167E9912EC4375D9DD4F0D125DC06C1C237D1662EC6219D8BB53989872625F05AC3B01A98F1108287DB9C60F0522804343D2000F5DE9155FDC9E60355o4H" TargetMode="External"/><Relationship Id="rId53" Type="http://schemas.openxmlformats.org/officeDocument/2006/relationships/hyperlink" Target="consultantplus://offline/ref=B167E9912EC4375D9DD4F0D125DC06C1C237D1662EC6219D8BB53989872625F05AC3B01A98F1108287DB9C6FF0522804343D2000F5DE9155FDC9E60355o4H" TargetMode="External"/><Relationship Id="rId58" Type="http://schemas.openxmlformats.org/officeDocument/2006/relationships/hyperlink" Target="consultantplus://offline/ref=B167E9912EC4375D9DD4F0D125DC06C1C237D1662EC721968FB63989872625F05AC3B01A98F1108287DB9C67F8522804343D2000F5DE9155FDC9E60355o4H" TargetMode="External"/><Relationship Id="rId66" Type="http://schemas.openxmlformats.org/officeDocument/2006/relationships/hyperlink" Target="consultantplus://offline/ref=B167E9912EC4375D9DD4F0D125DC06C1C237D1662EC6219D8BB53989872625F05AC3B01A98F1108287DB9C6FF8522804343D2000F5DE9155FDC9E60355o4H" TargetMode="External"/><Relationship Id="rId74" Type="http://schemas.openxmlformats.org/officeDocument/2006/relationships/fontTable" Target="fontTable.xml"/><Relationship Id="rId5" Type="http://schemas.openxmlformats.org/officeDocument/2006/relationships/hyperlink" Target="consultantplus://offline/ref=B167E9912EC4375D9DD4F0D125DC06C1C237D1662EC4229584B03989872625F05AC3B01A98F1108287DB9C67F4522804343D2000F5DE9155FDC9E60355o4H" TargetMode="External"/><Relationship Id="rId15" Type="http://schemas.openxmlformats.org/officeDocument/2006/relationships/hyperlink" Target="consultantplus://offline/ref=B167E9912EC4375D9DD4F0D125DC06C1C237D1662EC721968FB63989872625F05AC3B01A98F1108287DB9C67F4522804343D2000F5DE9155FDC9E60355o4H" TargetMode="External"/><Relationship Id="rId23" Type="http://schemas.openxmlformats.org/officeDocument/2006/relationships/hyperlink" Target="consultantplus://offline/ref=B167E9912EC4375D9DD4F0D125DC06C1C237D1662EC6219D8BB53989872625F05AC3B01A98F1108287DB9C64F1522804343D2000F5DE9155FDC9E60355o4H" TargetMode="External"/><Relationship Id="rId28" Type="http://schemas.openxmlformats.org/officeDocument/2006/relationships/hyperlink" Target="consultantplus://offline/ref=B167E9912EC4375D9DD4EEDC33B058CBC63D8C692EC12AC2D1E33FDED87623A51A83B64FDBB51D8186D0C836B50C715477762C03ECC290555Eo3H" TargetMode="External"/><Relationship Id="rId36" Type="http://schemas.openxmlformats.org/officeDocument/2006/relationships/hyperlink" Target="consultantplus://offline/ref=B167E9912EC4375D9DD4F0D125DC06C1C237D1662EC6219D8BB53989872625F05AC3B01A98F1108287DB9C62F9522804343D2000F5DE9155FDC9E60355o4H" TargetMode="External"/><Relationship Id="rId49" Type="http://schemas.openxmlformats.org/officeDocument/2006/relationships/hyperlink" Target="consultantplus://offline/ref=B167E9912EC4375D9DD4F0D125DC06C1C237D1662EC6219D8BB53989872625F05AC3B01A98F1108287DB9C60F7522804343D2000F5DE9155FDC9E60355o4H" TargetMode="External"/><Relationship Id="rId57" Type="http://schemas.openxmlformats.org/officeDocument/2006/relationships/hyperlink" Target="consultantplus://offline/ref=B167E9912EC4375D9DD4F0D125DC06C1C237D1662EC6219D8BB53989872625F05AC3B01A98F1108287DB9C6FF1522804343D2000F5DE9155FDC9E60355o4H" TargetMode="External"/><Relationship Id="rId61" Type="http://schemas.openxmlformats.org/officeDocument/2006/relationships/hyperlink" Target="consultantplus://offline/ref=B167E9912EC4375D9DD4F0D125DC06C1C237D1662EC6219D8BB53989872625F05AC3B01A98F1108287DB9C6FF2522804343D2000F5DE9155FDC9E60355o4H" TargetMode="External"/><Relationship Id="rId10" Type="http://schemas.openxmlformats.org/officeDocument/2006/relationships/hyperlink" Target="consultantplus://offline/ref=B167E9912EC4375D9DD4EEDC33B058CBC63D8C692EC12AC2D1E33FDED87623A50883EE43DAB2038285C59E67F355o9H" TargetMode="External"/><Relationship Id="rId19" Type="http://schemas.openxmlformats.org/officeDocument/2006/relationships/hyperlink" Target="consultantplus://offline/ref=B167E9912EC4375D9DD4F0D125DC06C1C237D1662EC6219D8BB53989872625F05AC3B01A98F1108287DB9C65F3522804343D2000F5DE9155FDC9E60355o4H" TargetMode="External"/><Relationship Id="rId31" Type="http://schemas.openxmlformats.org/officeDocument/2006/relationships/hyperlink" Target="consultantplus://offline/ref=B167E9912EC4375D9DD4F0D125DC06C1C237D1662EC6219D8BB53989872625F05AC3B01A98F1108287DB9C62F0522804343D2000F5DE9155FDC9E60355o4H" TargetMode="External"/><Relationship Id="rId44" Type="http://schemas.openxmlformats.org/officeDocument/2006/relationships/hyperlink" Target="consultantplus://offline/ref=B167E9912EC4375D9DD4F0D125DC06C1C237D1662EC6219D8BB53989872625F05AC3B01A98F1108287DB9C60F1522804343D2000F5DE9155FDC9E60355o4H" TargetMode="External"/><Relationship Id="rId52" Type="http://schemas.openxmlformats.org/officeDocument/2006/relationships/hyperlink" Target="consultantplus://offline/ref=B167E9912EC4375D9DD4F0D125DC06C1C237D1662EC6219D8BB53989872625F05AC3B01A98F1108287DB9C6FF1522804343D2000F5DE9155FDC9E60355o4H" TargetMode="External"/><Relationship Id="rId60" Type="http://schemas.openxmlformats.org/officeDocument/2006/relationships/hyperlink" Target="consultantplus://offline/ref=B167E9912EC4375D9DD4F0D125DC06C1C237D1662EC6219D8BB53989872625F05AC3B01A98F1108287DB9C6FF3522804343D2000F5DE9155FDC9E60355o4H" TargetMode="External"/><Relationship Id="rId65" Type="http://schemas.openxmlformats.org/officeDocument/2006/relationships/hyperlink" Target="consultantplus://offline/ref=B167E9912EC4375D9DD4F0D125DC06C1C237D1662EC6219D8BB53989872625F05AC3B01A98F1108287DB9C6FF9522804343D2000F5DE9155FDC9E60355o4H" TargetMode="External"/><Relationship Id="rId73" Type="http://schemas.openxmlformats.org/officeDocument/2006/relationships/hyperlink" Target="consultantplus://offline/ref=574E8C847BF832402DBC4A5C854089A13C31B927B9E0611C8CFF1A3C29CD1DC7CB5B4DE9F10815502B99AA5936D5E410C1C7320608E45D65F1B1B0F963o6H" TargetMode="External"/><Relationship Id="rId4" Type="http://schemas.openxmlformats.org/officeDocument/2006/relationships/hyperlink" Target="consultantplus://offline/ref=B167E9912EC4375D9DD4F0D125DC06C1C237D1662EC721968FB73989872625F05AC3B01A98F1108287DB9C67F4522804343D2000F5DE9155FDC9E60355o4H" TargetMode="External"/><Relationship Id="rId9" Type="http://schemas.openxmlformats.org/officeDocument/2006/relationships/hyperlink" Target="consultantplus://offline/ref=B167E9912EC4375D9DD4EEDC33B058CBC63D8A6D28C42AC2D1E33FDED87623A51A83B64FDBB51D8186D0C836B50C715477762C03ECC290555Eo3H" TargetMode="External"/><Relationship Id="rId14" Type="http://schemas.openxmlformats.org/officeDocument/2006/relationships/hyperlink" Target="consultantplus://offline/ref=B167E9912EC4375D9DD4F0D125DC06C1C237D1662EC6219D8BB53989872625F05AC3B01A98F1108287DB9C67F4522804343D2000F5DE9155FDC9E60355o4H" TargetMode="External"/><Relationship Id="rId22" Type="http://schemas.openxmlformats.org/officeDocument/2006/relationships/hyperlink" Target="consultantplus://offline/ref=B167E9912EC4375D9DD4F0D125DC06C1C237D1662EC6219D8BB53989872625F05AC3B01A98F1108287DB9C65F9522804343D2000F5DE9155FDC9E60355o4H" TargetMode="External"/><Relationship Id="rId27" Type="http://schemas.openxmlformats.org/officeDocument/2006/relationships/hyperlink" Target="consultantplus://offline/ref=B167E9912EC4375D9DD4F0D125DC06C1C237D1662EC6219D8BB53989872625F05AC3B01A98F1108287DB9C64F8522804343D2000F5DE9155FDC9E60355o4H" TargetMode="External"/><Relationship Id="rId30" Type="http://schemas.openxmlformats.org/officeDocument/2006/relationships/hyperlink" Target="consultantplus://offline/ref=B167E9912EC4375D9DD4F0D125DC06C1C237D1662EC6219D8BB53989872625F05AC3B01A98F1108287DB9C63F6522804343D2000F5DE9155FDC9E60355o4H" TargetMode="External"/><Relationship Id="rId35" Type="http://schemas.openxmlformats.org/officeDocument/2006/relationships/hyperlink" Target="consultantplus://offline/ref=B167E9912EC4375D9DD4F0D125DC06C1C237D1662EC6219D8BB53989872625F05AC3B01A98F1108287DB9C62F6522804343D2000F5DE9155FDC9E60355o4H" TargetMode="External"/><Relationship Id="rId43" Type="http://schemas.openxmlformats.org/officeDocument/2006/relationships/hyperlink" Target="consultantplus://offline/ref=B167E9912EC4375D9DD4F0D125DC06C1C237D1662EC6219D8BB53989872625F05AC3B01A98F1108287DB9C61F8522804343D2000F5DE9155FDC9E60355o4H" TargetMode="External"/><Relationship Id="rId48" Type="http://schemas.openxmlformats.org/officeDocument/2006/relationships/hyperlink" Target="consultantplus://offline/ref=B167E9912EC4375D9DD4F0D125DC06C1C237D1662EC6219D8BB53989872625F05AC3B01A98F1108287DB9C60F4522804343D2000F5DE9155FDC9E60355o4H" TargetMode="External"/><Relationship Id="rId56" Type="http://schemas.openxmlformats.org/officeDocument/2006/relationships/hyperlink" Target="consultantplus://offline/ref=B167E9912EC4375D9DD4F0D125DC06C1C237D1662EC721968FB63989872625F05AC3B01A98F1108287DB9C67F9522804343D2000F5DE9155FDC9E60355o4H" TargetMode="External"/><Relationship Id="rId64" Type="http://schemas.openxmlformats.org/officeDocument/2006/relationships/hyperlink" Target="consultantplus://offline/ref=B167E9912EC4375D9DD4F0D125DC06C1C237D1662EC6219D8BB53989872625F05AC3B01A98F1108287DB9C6FF6522804343D2000F5DE9155FDC9E60355o4H" TargetMode="External"/><Relationship Id="rId69" Type="http://schemas.openxmlformats.org/officeDocument/2006/relationships/hyperlink" Target="consultantplus://offline/ref=B167E9912EC4375D9DD4F0D125DC06C1C237D1662EC6219D8BB53989872625F05AC3B01A98F1108287DB9C6EF3522804343D2000F5DE9155FDC9E60355o4H" TargetMode="External"/><Relationship Id="rId8" Type="http://schemas.openxmlformats.org/officeDocument/2006/relationships/hyperlink" Target="consultantplus://offline/ref=B167E9912EC4375D9DD4EEDC33B058CBC63D8C692EC12AC2D1E33FDED87623A51A83B64FDBB51C8380D0C836B50C715477762C03ECC290555Eo3H" TargetMode="External"/><Relationship Id="rId51" Type="http://schemas.openxmlformats.org/officeDocument/2006/relationships/hyperlink" Target="consultantplus://offline/ref=B167E9912EC4375D9DD4F0D125DC06C1C237D1662EC6219D8BB53989872625F05AC3B01A98F1108287DB9C60F8522804343D2000F5DE9155FDC9E60355o4H" TargetMode="External"/><Relationship Id="rId72" Type="http://schemas.openxmlformats.org/officeDocument/2006/relationships/hyperlink" Target="consultantplus://offline/ref=574E8C847BF832402DBC4A5C854089A13C31B927B9E0611C8CFF1A3C29CD1DC7CB5B4DE9F10815502B99AA5937D5E410C1C7320608E45D65F1B1B0F963o6H" TargetMode="External"/><Relationship Id="rId3" Type="http://schemas.openxmlformats.org/officeDocument/2006/relationships/webSettings" Target="webSettings.xml"/><Relationship Id="rId12" Type="http://schemas.openxmlformats.org/officeDocument/2006/relationships/hyperlink" Target="consultantplus://offline/ref=B167E9912EC4375D9DD4F0D125DC06C1C237D1662EC721968FB73989872625F05AC3B01A98F1108287DB9C67F4522804343D2000F5DE9155FDC9E60355o4H" TargetMode="External"/><Relationship Id="rId17" Type="http://schemas.openxmlformats.org/officeDocument/2006/relationships/hyperlink" Target="consultantplus://offline/ref=B167E9912EC4375D9DD4F0D125DC06C1C237D1662EC6219D8BB53989872625F05AC3B01A98F1108287DB9C66F8522804343D2000F5DE9155FDC9E60355o4H" TargetMode="External"/><Relationship Id="rId25" Type="http://schemas.openxmlformats.org/officeDocument/2006/relationships/hyperlink" Target="consultantplus://offline/ref=B167E9912EC4375D9DD4F0D125DC06C1C237D1662EC6219D8BB53989872625F05AC3B01A98F1108287DB9C64F4522804343D2000F5DE9155FDC9E60355o4H" TargetMode="External"/><Relationship Id="rId33" Type="http://schemas.openxmlformats.org/officeDocument/2006/relationships/hyperlink" Target="consultantplus://offline/ref=B167E9912EC4375D9DD4F0D125DC06C1C237D1662EC6219D8BB53989872625F05AC3B01A98F1108287DB9C62F2522804343D2000F5DE9155FDC9E60355o4H" TargetMode="External"/><Relationship Id="rId38" Type="http://schemas.openxmlformats.org/officeDocument/2006/relationships/hyperlink" Target="consultantplus://offline/ref=B167E9912EC4375D9DD4F0D125DC06C1C237D1662EC6219D8BB53989872625F05AC3B01A98F1108287DB9C61F3522804343D2000F5DE9155FDC9E60355o4H" TargetMode="External"/><Relationship Id="rId46" Type="http://schemas.openxmlformats.org/officeDocument/2006/relationships/hyperlink" Target="consultantplus://offline/ref=B167E9912EC4375D9DD4F0D125DC06C1C237D1662EC6219D8BB53989872625F05AC3B01A98F1108287DB9C60F2522804343D2000F5DE9155FDC9E60355o4H" TargetMode="External"/><Relationship Id="rId59" Type="http://schemas.openxmlformats.org/officeDocument/2006/relationships/hyperlink" Target="consultantplus://offline/ref=B167E9912EC4375D9DD4F0D125DC06C1C237D1662EC721968FB63989872625F05AC3B01A98F1108287DB9C66F0522804343D2000F5DE9155FDC9E60355o4H" TargetMode="External"/><Relationship Id="rId67" Type="http://schemas.openxmlformats.org/officeDocument/2006/relationships/hyperlink" Target="consultantplus://offline/ref=B167E9912EC4375D9DD4F0D125DC06C1C237D1662EC6219D8BB53989872625F05AC3B01A98F1108287DB9C6EF0522804343D2000F5DE9155FDC9E60355o4H" TargetMode="External"/><Relationship Id="rId20" Type="http://schemas.openxmlformats.org/officeDocument/2006/relationships/hyperlink" Target="consultantplus://offline/ref=B167E9912EC4375D9DD4F0D125DC06C1C237D1662EC6219D8BB53989872625F05AC3B01A98F1108287DB9C65F4522804343D2000F5DE9155FDC9E60355o4H" TargetMode="External"/><Relationship Id="rId41" Type="http://schemas.openxmlformats.org/officeDocument/2006/relationships/hyperlink" Target="consultantplus://offline/ref=B167E9912EC4375D9DD4F0D125DC06C1C237D1662EC6219D8BB53989872625F05AC3B01A98F1108287DB9C61F4522804343D2000F5DE9155FDC9E60355o4H" TargetMode="External"/><Relationship Id="rId54" Type="http://schemas.openxmlformats.org/officeDocument/2006/relationships/hyperlink" Target="consultantplus://offline/ref=B167E9912EC4375D9DD4F0D125DC06C1C237D1662EC6219D8BB53989872625F05AC3B01A98F1108287DB9C6FF3522804343D2000F5DE9155FDC9E60355o4H" TargetMode="External"/><Relationship Id="rId62" Type="http://schemas.openxmlformats.org/officeDocument/2006/relationships/hyperlink" Target="consultantplus://offline/ref=B167E9912EC4375D9DD4F0D125DC06C1C237D1662EC6219D8BB53989872625F05AC3B01A98F1108287DB9C6FF5522804343D2000F5DE9155FDC9E60355o4H" TargetMode="External"/><Relationship Id="rId70" Type="http://schemas.openxmlformats.org/officeDocument/2006/relationships/hyperlink" Target="consultantplus://offline/ref=B167E9912EC4375D9DD4F0D125DC06C1C237D1662EC6219D8BB53989872625F05AC3B01A98F1108287DB9C6EF5522804343D2000F5DE9155FDC9E60355o4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67E9912EC4375D9DD4F0D125DC06C1C237D1662EC6219D8BB53989872625F05AC3B01A98F1108287DB9C67F4522804343D2000F5DE9155FDC9E60355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44</Pages>
  <Words>16934</Words>
  <Characters>96528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Оля</cp:lastModifiedBy>
  <cp:revision>2</cp:revision>
  <cp:lastPrinted>2022-12-16T06:57:00Z</cp:lastPrinted>
  <dcterms:created xsi:type="dcterms:W3CDTF">2020-12-17T07:40:00Z</dcterms:created>
  <dcterms:modified xsi:type="dcterms:W3CDTF">2022-12-16T13:09:00Z</dcterms:modified>
</cp:coreProperties>
</file>