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7F" w:rsidRPr="00465DC8" w:rsidRDefault="0002107F" w:rsidP="0002107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DC8">
        <w:rPr>
          <w:rFonts w:ascii="Times New Roman" w:hAnsi="Times New Roman" w:cs="Times New Roman"/>
          <w:sz w:val="28"/>
          <w:szCs w:val="28"/>
          <w:u w:val="single"/>
        </w:rPr>
        <w:t xml:space="preserve">Слайд 1. Заставка коллегии. </w:t>
      </w:r>
      <w:r w:rsidRPr="00465DC8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Формирование функциональной грамотности обучающихся - одна из важнейших задач современной школы в условиях обновления содержания образования</w:t>
      </w:r>
    </w:p>
    <w:p w:rsidR="00C47212" w:rsidRDefault="00C47212" w:rsidP="00C4721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коллегии УО «Формирование функциональной грамотности – одна из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важных задач современной школы в условиях обновления содержания образования»</w:t>
      </w:r>
    </w:p>
    <w:p w:rsidR="00C47212" w:rsidRPr="00C47212" w:rsidRDefault="00C47212" w:rsidP="00C4721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11.12.2019г.</w:t>
      </w:r>
    </w:p>
    <w:p w:rsidR="00A4045F" w:rsidRPr="00D50356" w:rsidRDefault="00A4045F" w:rsidP="00A404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6">
        <w:rPr>
          <w:rFonts w:ascii="Times New Roman" w:hAnsi="Times New Roman" w:cs="Times New Roman"/>
          <w:b/>
          <w:sz w:val="28"/>
          <w:szCs w:val="28"/>
          <w:u w:val="single"/>
        </w:rPr>
        <w:t>Слайд 2. Заставка доклада</w:t>
      </w:r>
    </w:p>
    <w:p w:rsidR="00A122E3" w:rsidRPr="00C47212" w:rsidRDefault="00C47212" w:rsidP="00C472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212">
        <w:rPr>
          <w:rFonts w:ascii="Times New Roman" w:hAnsi="Times New Roman" w:cs="Times New Roman"/>
          <w:b/>
          <w:i/>
          <w:sz w:val="28"/>
          <w:szCs w:val="28"/>
        </w:rPr>
        <w:t>Формирование функциональной грамотности учащихся в контексте международных исследований</w:t>
      </w:r>
    </w:p>
    <w:p w:rsidR="005901BB" w:rsidRDefault="005901BB" w:rsidP="0056767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участники коллегии, предлагаю Вам </w:t>
      </w:r>
      <w:r w:rsidR="0060462C">
        <w:rPr>
          <w:rFonts w:ascii="Times New Roman" w:eastAsia="Calibri" w:hAnsi="Times New Roman" w:cs="Times New Roman"/>
          <w:sz w:val="28"/>
          <w:szCs w:val="28"/>
        </w:rPr>
        <w:t>поразмышлять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 вопросами: в чем заключается назначение школы и выполняет ли она сегодня свою основную функцию по подготовке к жизни? </w:t>
      </w:r>
      <w:r w:rsidR="00FC4F26" w:rsidRPr="00FC4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2EF">
        <w:rPr>
          <w:rFonts w:ascii="Times New Roman" w:eastAsia="Calibri" w:hAnsi="Times New Roman" w:cs="Times New Roman"/>
          <w:sz w:val="28"/>
          <w:szCs w:val="28"/>
        </w:rPr>
        <w:t xml:space="preserve">Очевидно, что ответ будет отрицательным. </w:t>
      </w:r>
      <w:r w:rsidR="009D27C0">
        <w:rPr>
          <w:rFonts w:ascii="Times New Roman" w:eastAsia="Calibri" w:hAnsi="Times New Roman" w:cs="Times New Roman"/>
          <w:sz w:val="28"/>
          <w:szCs w:val="28"/>
        </w:rPr>
        <w:t xml:space="preserve">На решение этих </w:t>
      </w:r>
      <w:r w:rsidR="00E856A9">
        <w:rPr>
          <w:rFonts w:ascii="Times New Roman" w:eastAsia="Calibri" w:hAnsi="Times New Roman" w:cs="Times New Roman"/>
          <w:sz w:val="28"/>
          <w:szCs w:val="28"/>
        </w:rPr>
        <w:t>проблем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общегосударственного значения сегодня </w:t>
      </w:r>
      <w:r w:rsidR="009D27C0">
        <w:rPr>
          <w:rFonts w:ascii="Times New Roman" w:eastAsia="Calibri" w:hAnsi="Times New Roman" w:cs="Times New Roman"/>
          <w:sz w:val="28"/>
          <w:szCs w:val="28"/>
        </w:rPr>
        <w:t>направлены усилия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7C0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педагогической общественности.</w:t>
      </w:r>
    </w:p>
    <w:p w:rsidR="00BA6984" w:rsidRPr="00D50356" w:rsidRDefault="00BA6984" w:rsidP="0056767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035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3.</w:t>
      </w:r>
      <w:r w:rsidRPr="00D50356">
        <w:rPr>
          <w:rFonts w:eastAsiaTheme="majorEastAsia"/>
          <w:b/>
          <w:bCs/>
          <w:shadow/>
          <w:color w:val="2F5496" w:themeColor="accent5" w:themeShade="BF"/>
          <w:kern w:val="24"/>
          <w:sz w:val="64"/>
          <w:szCs w:val="6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D503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Глобальная проблема</w:t>
      </w:r>
      <w:r w:rsidRPr="00D503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D7A1C" w:rsidRPr="00FD7A1C" w:rsidRDefault="00966C3B" w:rsidP="00FD7A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переориентации образовательных целей привели и</w:t>
      </w:r>
      <w:r w:rsidR="007B7B54" w:rsidRPr="007B7B54">
        <w:rPr>
          <w:rFonts w:ascii="Times New Roman" w:eastAsia="Calibri" w:hAnsi="Times New Roman" w:cs="Times New Roman"/>
          <w:sz w:val="28"/>
          <w:szCs w:val="28"/>
        </w:rPr>
        <w:t xml:space="preserve">зменения, </w:t>
      </w:r>
      <w:r>
        <w:rPr>
          <w:rFonts w:ascii="Times New Roman" w:eastAsia="Calibri" w:hAnsi="Times New Roman" w:cs="Times New Roman"/>
          <w:sz w:val="28"/>
          <w:szCs w:val="28"/>
        </w:rPr>
        <w:t>обусловленные переходом к экономике знаний</w:t>
      </w:r>
      <w:r w:rsidR="006E3AF4">
        <w:rPr>
          <w:rFonts w:ascii="Times New Roman" w:eastAsia="Calibri" w:hAnsi="Times New Roman" w:cs="Times New Roman"/>
          <w:sz w:val="28"/>
          <w:szCs w:val="28"/>
        </w:rPr>
        <w:t xml:space="preserve"> в постиндустриальном обществе</w:t>
      </w:r>
      <w:r w:rsidR="00FD7A1C">
        <w:rPr>
          <w:rFonts w:ascii="Times New Roman" w:eastAsia="Calibri" w:hAnsi="Times New Roman" w:cs="Times New Roman"/>
          <w:sz w:val="28"/>
          <w:szCs w:val="28"/>
        </w:rPr>
        <w:t>. Ф</w:t>
      </w:r>
      <w:r w:rsidR="00FD7A1C" w:rsidRPr="00FD7A1C">
        <w:rPr>
          <w:rFonts w:ascii="Times New Roman" w:eastAsia="Calibri" w:hAnsi="Times New Roman" w:cs="Times New Roman"/>
          <w:sz w:val="28"/>
          <w:szCs w:val="28"/>
        </w:rPr>
        <w:t>ункциональная грамотность считается социально-экономическим явлением, связанным с благосостоянием населения и государства в целом. Эта проблема попала в поле зрения международных организаций еще с середины ХХ века</w:t>
      </w:r>
      <w:r w:rsidR="00FD7A1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D7A1C" w:rsidRPr="00FD7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A1C">
        <w:rPr>
          <w:rFonts w:ascii="Times New Roman" w:eastAsia="Calibri" w:hAnsi="Times New Roman" w:cs="Times New Roman"/>
          <w:sz w:val="28"/>
          <w:szCs w:val="28"/>
        </w:rPr>
        <w:t>нашла свое отражение</w:t>
      </w:r>
      <w:r w:rsidR="007B7B54" w:rsidRPr="007B7B54">
        <w:rPr>
          <w:rFonts w:ascii="Times New Roman" w:eastAsia="Calibri" w:hAnsi="Times New Roman" w:cs="Times New Roman"/>
          <w:sz w:val="28"/>
          <w:szCs w:val="28"/>
        </w:rPr>
        <w:t xml:space="preserve"> в документах Болонского процесса</w:t>
      </w:r>
      <w:r w:rsidR="007A607E">
        <w:rPr>
          <w:rFonts w:ascii="Times New Roman" w:eastAsia="Calibri" w:hAnsi="Times New Roman" w:cs="Times New Roman"/>
          <w:sz w:val="28"/>
          <w:szCs w:val="28"/>
        </w:rPr>
        <w:t>.</w:t>
      </w:r>
      <w:r w:rsidR="007B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A1C" w:rsidRPr="00FD7A1C">
        <w:rPr>
          <w:rFonts w:ascii="Times New Roman" w:eastAsia="Calibri" w:hAnsi="Times New Roman" w:cs="Times New Roman"/>
          <w:sz w:val="28"/>
          <w:szCs w:val="28"/>
        </w:rPr>
        <w:t>1990 год был объявлен ЮНЕСКО Международным годом грамотности. Условно значение функциональной грамотности отмечается в утверждении: «Современный (европеец) гражданин должен знать и уметь…» и определяется для каждой страны с учетом её культурной и региональной специфики.</w:t>
      </w:r>
    </w:p>
    <w:p w:rsidR="00BA6984" w:rsidRPr="00D50356" w:rsidRDefault="00BA6984" w:rsidP="00BA698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03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Pr="00D50356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D5035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D50356">
        <w:rPr>
          <w:rFonts w:eastAsiaTheme="majorEastAsia"/>
          <w:b/>
          <w:bCs/>
          <w:color w:val="2F5496" w:themeColor="accent5" w:themeShade="BF"/>
          <w:kern w:val="24"/>
          <w:sz w:val="64"/>
          <w:szCs w:val="6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D503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Глобальная компетентность</w:t>
      </w:r>
    </w:p>
    <w:p w:rsidR="00FD7A1C" w:rsidRDefault="00FD7A1C" w:rsidP="00FD7A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D27C0">
        <w:rPr>
          <w:rFonts w:ascii="Times New Roman" w:eastAsia="Calibri" w:hAnsi="Times New Roman" w:cs="Times New Roman"/>
          <w:sz w:val="28"/>
          <w:szCs w:val="28"/>
        </w:rPr>
        <w:t>онцепци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27C0">
        <w:rPr>
          <w:rFonts w:ascii="Times New Roman" w:eastAsia="Calibri" w:hAnsi="Times New Roman" w:cs="Times New Roman"/>
          <w:sz w:val="28"/>
          <w:szCs w:val="28"/>
        </w:rPr>
        <w:t xml:space="preserve"> «образование на всю жизнь»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трансформировалась в </w:t>
      </w:r>
      <w:r w:rsidRPr="009D27C0">
        <w:rPr>
          <w:rFonts w:ascii="Times New Roman" w:eastAsia="Calibri" w:hAnsi="Times New Roman" w:cs="Times New Roman"/>
          <w:sz w:val="28"/>
          <w:szCs w:val="28"/>
        </w:rPr>
        <w:t xml:space="preserve">«образование через всю жизнь». </w:t>
      </w:r>
      <w:r>
        <w:rPr>
          <w:rFonts w:ascii="Times New Roman" w:eastAsia="Calibri" w:hAnsi="Times New Roman" w:cs="Times New Roman"/>
          <w:sz w:val="28"/>
          <w:szCs w:val="28"/>
        </w:rPr>
        <w:t>В основе</w:t>
      </w:r>
      <w:r w:rsidRPr="009D27C0">
        <w:rPr>
          <w:rFonts w:ascii="Times New Roman" w:eastAsia="Calibri" w:hAnsi="Times New Roman" w:cs="Times New Roman"/>
          <w:sz w:val="28"/>
          <w:szCs w:val="28"/>
        </w:rPr>
        <w:t xml:space="preserve"> модернизации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сегодня лежит</w:t>
      </w:r>
      <w:r w:rsidRPr="009D2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27C0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9D27C0">
        <w:rPr>
          <w:rFonts w:ascii="Times New Roman" w:eastAsia="Calibri" w:hAnsi="Times New Roman" w:cs="Times New Roman"/>
          <w:sz w:val="28"/>
          <w:szCs w:val="28"/>
        </w:rPr>
        <w:t xml:space="preserve"> подход, нацеливающий не на получение готовых знаний, а на развитие способностей на основе знаний и умений.</w:t>
      </w:r>
    </w:p>
    <w:p w:rsidR="006C17BE" w:rsidRDefault="006C17BE" w:rsidP="0056767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7BE">
        <w:rPr>
          <w:rFonts w:ascii="Times New Roman" w:eastAsia="Calibri" w:hAnsi="Times New Roman" w:cs="Times New Roman"/>
          <w:sz w:val="28"/>
          <w:szCs w:val="28"/>
        </w:rPr>
        <w:t>Установлено, что предпосылкой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7BE">
        <w:rPr>
          <w:rFonts w:ascii="Times New Roman" w:eastAsia="Calibri" w:hAnsi="Times New Roman" w:cs="Times New Roman"/>
          <w:sz w:val="28"/>
          <w:szCs w:val="28"/>
        </w:rPr>
        <w:t>развития компетентности является наличие определённого 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19F">
        <w:rPr>
          <w:rFonts w:ascii="Times New Roman" w:eastAsia="Calibri" w:hAnsi="Times New Roman" w:cs="Times New Roman"/>
          <w:sz w:val="28"/>
          <w:szCs w:val="28"/>
        </w:rPr>
        <w:t>функциональной грамотности</w:t>
      </w:r>
      <w:r w:rsidR="00454BA6">
        <w:rPr>
          <w:rFonts w:ascii="Times New Roman" w:eastAsia="Calibri" w:hAnsi="Times New Roman" w:cs="Times New Roman"/>
          <w:sz w:val="28"/>
          <w:szCs w:val="28"/>
        </w:rPr>
        <w:t>, отличающейся от</w:t>
      </w:r>
      <w:r w:rsidR="0063419F" w:rsidRPr="0063419F">
        <w:rPr>
          <w:rFonts w:ascii="Times New Roman" w:eastAsia="Calibri" w:hAnsi="Times New Roman" w:cs="Times New Roman"/>
          <w:sz w:val="28"/>
          <w:szCs w:val="28"/>
        </w:rPr>
        <w:t xml:space="preserve"> элементарной грамотности</w:t>
      </w:r>
      <w:r w:rsidR="00454BA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3419F" w:rsidRPr="0063419F">
        <w:rPr>
          <w:rFonts w:ascii="Times New Roman" w:eastAsia="Calibri" w:hAnsi="Times New Roman" w:cs="Times New Roman"/>
          <w:sz w:val="28"/>
          <w:szCs w:val="28"/>
        </w:rPr>
        <w:t>способности читать, понимать</w:t>
      </w:r>
      <w:r w:rsidR="00FD7A1C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63419F" w:rsidRPr="0063419F">
        <w:rPr>
          <w:rFonts w:ascii="Times New Roman" w:eastAsia="Calibri" w:hAnsi="Times New Roman" w:cs="Times New Roman"/>
          <w:sz w:val="28"/>
          <w:szCs w:val="28"/>
        </w:rPr>
        <w:t xml:space="preserve"> осуществлять простейшие арифметические действия</w:t>
      </w:r>
      <w:r w:rsidR="006341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356" w:rsidRDefault="00D50356" w:rsidP="000D7BC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356" w:rsidRPr="00D50356" w:rsidRDefault="00D50356" w:rsidP="000D7BC9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03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5. </w:t>
      </w:r>
      <w:r w:rsidRPr="00D503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Научное обоснование</w:t>
      </w:r>
    </w:p>
    <w:p w:rsidR="00C47212" w:rsidRDefault="00356ECA" w:rsidP="00356EC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CA">
        <w:rPr>
          <w:rFonts w:ascii="Times New Roman" w:eastAsia="Calibri" w:hAnsi="Times New Roman" w:cs="Times New Roman"/>
          <w:sz w:val="28"/>
          <w:szCs w:val="28"/>
        </w:rPr>
        <w:t xml:space="preserve">Ведущий российский психолог и лингвист, академик РАО </w:t>
      </w:r>
      <w:r w:rsidRPr="00356ECA">
        <w:rPr>
          <w:rFonts w:ascii="Times New Roman" w:eastAsia="Calibri" w:hAnsi="Times New Roman" w:cs="Times New Roman"/>
          <w:bCs/>
          <w:sz w:val="28"/>
          <w:szCs w:val="28"/>
        </w:rPr>
        <w:t>Алексей Алексеевич Леонтьев писал</w:t>
      </w:r>
      <w:r w:rsidRPr="00356ECA">
        <w:rPr>
          <w:rFonts w:ascii="Times New Roman" w:eastAsia="Calibri" w:hAnsi="Times New Roman" w:cs="Times New Roman"/>
          <w:sz w:val="28"/>
          <w:szCs w:val="28"/>
        </w:rPr>
        <w:t>: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="00791B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BAB" w:rsidRPr="00D50356" w:rsidRDefault="00D50356" w:rsidP="00791BA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035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6. Указ президента</w:t>
      </w:r>
    </w:p>
    <w:p w:rsidR="00791BAB" w:rsidRDefault="00547C04" w:rsidP="00DB4B7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Известно, что </w:t>
      </w:r>
      <w:r w:rsidR="00454BA6">
        <w:rPr>
          <w:rFonts w:ascii="Times New Roman" w:eastAsia="Calibri" w:hAnsi="Times New Roman" w:cs="Times New Roman"/>
          <w:sz w:val="28"/>
          <w:szCs w:val="28"/>
        </w:rPr>
        <w:t xml:space="preserve">наше </w:t>
      </w:r>
      <w:r w:rsidR="00791BAB" w:rsidRPr="00791BAB">
        <w:rPr>
          <w:rFonts w:ascii="Times New Roman" w:eastAsia="Calibri" w:hAnsi="Times New Roman" w:cs="Times New Roman"/>
          <w:sz w:val="28"/>
          <w:szCs w:val="28"/>
        </w:rPr>
        <w:t>Правительств</w:t>
      </w:r>
      <w:r w:rsidR="002361FA">
        <w:rPr>
          <w:rFonts w:ascii="Times New Roman" w:eastAsia="Calibri" w:hAnsi="Times New Roman" w:cs="Times New Roman"/>
          <w:sz w:val="28"/>
          <w:szCs w:val="28"/>
        </w:rPr>
        <w:t>о</w:t>
      </w:r>
      <w:r w:rsidR="00791BAB" w:rsidRPr="00791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1FA">
        <w:rPr>
          <w:rFonts w:ascii="Times New Roman" w:eastAsia="Calibri" w:hAnsi="Times New Roman" w:cs="Times New Roman"/>
          <w:sz w:val="28"/>
          <w:szCs w:val="28"/>
        </w:rPr>
        <w:t>получило поручение</w:t>
      </w:r>
      <w:r w:rsidR="00791BAB" w:rsidRPr="00791BAB">
        <w:rPr>
          <w:rFonts w:ascii="Times New Roman" w:eastAsia="Calibri" w:hAnsi="Times New Roman" w:cs="Times New Roman"/>
          <w:sz w:val="28"/>
          <w:szCs w:val="28"/>
        </w:rPr>
        <w:t xml:space="preserve"> обеспечить глобальную конкурентоспос</w:t>
      </w:r>
      <w:r>
        <w:rPr>
          <w:rFonts w:ascii="Times New Roman" w:eastAsia="Calibri" w:hAnsi="Times New Roman" w:cs="Times New Roman"/>
          <w:sz w:val="28"/>
          <w:szCs w:val="28"/>
        </w:rPr>
        <w:t>обность российского образования и</w:t>
      </w:r>
      <w:r w:rsidR="00791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B7A">
        <w:rPr>
          <w:rFonts w:ascii="Times New Roman" w:eastAsia="Calibri" w:hAnsi="Times New Roman" w:cs="Times New Roman"/>
          <w:sz w:val="28"/>
          <w:szCs w:val="28"/>
        </w:rPr>
        <w:t xml:space="preserve">вхождение </w:t>
      </w:r>
      <w:r w:rsidR="00DB4B7A" w:rsidRPr="00DB4B7A">
        <w:rPr>
          <w:rFonts w:ascii="Times New Roman" w:eastAsia="Calibri" w:hAnsi="Times New Roman" w:cs="Times New Roman"/>
          <w:sz w:val="28"/>
          <w:szCs w:val="28"/>
        </w:rPr>
        <w:t>Российской Федерации в число 10 ведущих стран мира по качеству</w:t>
      </w:r>
      <w:r w:rsidR="00DB4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B7A" w:rsidRPr="00DB4B7A">
        <w:rPr>
          <w:rFonts w:ascii="Times New Roman" w:eastAsia="Calibri" w:hAnsi="Times New Roman" w:cs="Times New Roman"/>
          <w:sz w:val="28"/>
          <w:szCs w:val="28"/>
        </w:rPr>
        <w:t>общего образования</w:t>
      </w:r>
      <w:r w:rsidR="00454BA6" w:rsidRPr="0045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BA6">
        <w:rPr>
          <w:rFonts w:ascii="Times New Roman" w:eastAsia="Calibri" w:hAnsi="Times New Roman" w:cs="Times New Roman"/>
          <w:sz w:val="28"/>
          <w:szCs w:val="28"/>
        </w:rPr>
        <w:t>д</w:t>
      </w:r>
      <w:r w:rsidR="00454BA6" w:rsidRPr="00791BAB">
        <w:rPr>
          <w:rFonts w:ascii="Times New Roman" w:eastAsia="Calibri" w:hAnsi="Times New Roman" w:cs="Times New Roman"/>
          <w:sz w:val="28"/>
          <w:szCs w:val="28"/>
        </w:rPr>
        <w:t>о 2024</w:t>
      </w:r>
      <w:r w:rsidR="00454BA6" w:rsidRPr="0045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BA6" w:rsidRPr="00791BAB">
        <w:rPr>
          <w:rFonts w:ascii="Times New Roman" w:eastAsia="Calibri" w:hAnsi="Times New Roman" w:cs="Times New Roman"/>
          <w:sz w:val="28"/>
          <w:szCs w:val="28"/>
        </w:rPr>
        <w:t>года</w:t>
      </w:r>
      <w:r w:rsidR="00DB4B7A" w:rsidRPr="00DB4B7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356" w:rsidRDefault="00D50356" w:rsidP="00D503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35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7. </w:t>
      </w:r>
      <w:r w:rsidRPr="00D503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Основные </w:t>
      </w:r>
      <w:proofErr w:type="gramStart"/>
      <w:r w:rsidRPr="00D503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изменения  в</w:t>
      </w:r>
      <w:proofErr w:type="gramEnd"/>
      <w:r w:rsidRPr="00D503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системе оценки образовательных достижений</w:t>
      </w:r>
    </w:p>
    <w:p w:rsidR="00D17635" w:rsidRDefault="00454BA6" w:rsidP="002D4A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Последние м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>еждународные сравнительные исследования показывают, что сильной стороной российских обучающихся</w:t>
      </w:r>
      <w:r w:rsid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 xml:space="preserve">является овладение предметными знаниями на уровне их воспроизведения или </w:t>
      </w:r>
      <w:r w:rsidR="00D17635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 xml:space="preserve"> в знакомой учебной ситуации, </w:t>
      </w:r>
      <w:r>
        <w:rPr>
          <w:rFonts w:ascii="Times New Roman" w:eastAsia="Calibri" w:hAnsi="Times New Roman" w:cs="Times New Roman"/>
          <w:sz w:val="28"/>
          <w:szCs w:val="28"/>
        </w:rPr>
        <w:t>в то время как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 xml:space="preserve"> этих знаний в ситуациях незнакомых,</w:t>
      </w:r>
      <w:r w:rsid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>приближенных к жизненным</w:t>
      </w:r>
      <w:r>
        <w:rPr>
          <w:rFonts w:ascii="Times New Roman" w:eastAsia="Calibri" w:hAnsi="Times New Roman" w:cs="Times New Roman"/>
          <w:sz w:val="28"/>
          <w:szCs w:val="28"/>
        </w:rPr>
        <w:t>, вызывает у школьников серьезные затруднения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>.</w:t>
      </w:r>
      <w:r w:rsid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>Данная проблема связана с особенностями организации</w:t>
      </w:r>
      <w:r w:rsid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 xml:space="preserve"> процесса в российских школах, его ориентацией в основном</w:t>
      </w:r>
      <w:r w:rsid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 xml:space="preserve">на овладение предметными знаниями и умениями, </w:t>
      </w:r>
      <w:r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 xml:space="preserve"> стандартных </w:t>
      </w:r>
      <w:r>
        <w:rPr>
          <w:rFonts w:ascii="Times New Roman" w:eastAsia="Calibri" w:hAnsi="Times New Roman" w:cs="Times New Roman"/>
          <w:sz w:val="28"/>
          <w:szCs w:val="28"/>
        </w:rPr>
        <w:t>заданий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>, как правило, входящих в учебники, демоверсии</w:t>
      </w:r>
      <w:r w:rsid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>или банки заданий государственной итоговой аттестации. В учебном</w:t>
      </w:r>
      <w:r w:rsid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>процессе практически не остается времени на формирование поиска</w:t>
      </w:r>
      <w:r w:rsid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>новых или альтернативных способов решения задач, на проведение</w:t>
      </w:r>
      <w:r w:rsidR="002D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A1E" w:rsidRPr="002D4A1E">
        <w:rPr>
          <w:rFonts w:ascii="Times New Roman" w:eastAsia="Calibri" w:hAnsi="Times New Roman" w:cs="Times New Roman"/>
          <w:sz w:val="28"/>
          <w:szCs w:val="28"/>
        </w:rPr>
        <w:t>исследований или групповых проектов</w:t>
      </w:r>
      <w:r w:rsidR="00D176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356" w:rsidRPr="00D50356" w:rsidRDefault="00D50356" w:rsidP="00D50356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035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8.</w:t>
      </w:r>
      <w:r w:rsidRPr="00D503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503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Новый взгляд на образование. Навыки ХХ</w:t>
      </w:r>
      <w:r w:rsidRPr="00D5035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D503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века.</w:t>
      </w:r>
    </w:p>
    <w:p w:rsidR="000727D9" w:rsidRDefault="0054734F" w:rsidP="0054734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4F">
        <w:rPr>
          <w:rFonts w:ascii="Times New Roman" w:eastAsia="Calibri" w:hAnsi="Times New Roman" w:cs="Times New Roman"/>
          <w:sz w:val="28"/>
          <w:szCs w:val="28"/>
        </w:rPr>
        <w:t>Следует также отметить недостаточную подготовку учителей в области формирования функциональной грамотности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4734F">
        <w:rPr>
          <w:rFonts w:ascii="Times New Roman" w:eastAsia="Calibri" w:hAnsi="Times New Roman" w:cs="Times New Roman"/>
          <w:sz w:val="28"/>
          <w:szCs w:val="28"/>
        </w:rPr>
        <w:t xml:space="preserve"> отсутствие необходимых учебно-методических материалов.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7A61" w:rsidRDefault="001C7A61" w:rsidP="001C7A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р</w:t>
      </w:r>
      <w:r w:rsidRPr="0054734F">
        <w:rPr>
          <w:rFonts w:ascii="Times New Roman" w:eastAsia="Calibri" w:hAnsi="Times New Roman" w:cs="Times New Roman"/>
          <w:sz w:val="28"/>
          <w:szCs w:val="28"/>
        </w:rPr>
        <w:t xml:space="preserve">ешить проблему повышения функциональной грамотности обучающихся можно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путем </w:t>
      </w:r>
      <w:r w:rsidRPr="000727D9">
        <w:rPr>
          <w:rFonts w:ascii="Times New Roman" w:eastAsia="Calibri" w:hAnsi="Times New Roman" w:cs="Times New Roman"/>
          <w:sz w:val="28"/>
          <w:szCs w:val="28"/>
        </w:rPr>
        <w:t>комплексных изменени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727D9">
        <w:rPr>
          <w:rFonts w:ascii="Times New Roman" w:eastAsia="Calibri" w:hAnsi="Times New Roman" w:cs="Times New Roman"/>
          <w:sz w:val="28"/>
          <w:szCs w:val="28"/>
        </w:rPr>
        <w:t xml:space="preserve"> в учебной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727D9">
        <w:rPr>
          <w:rFonts w:ascii="Times New Roman" w:eastAsia="Calibri" w:hAnsi="Times New Roman" w:cs="Times New Roman"/>
          <w:sz w:val="28"/>
          <w:szCs w:val="28"/>
        </w:rPr>
        <w:t>переориентаци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27D9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на новые результаты, связан</w:t>
      </w:r>
      <w:r>
        <w:rPr>
          <w:rFonts w:ascii="Times New Roman" w:eastAsia="Calibri" w:hAnsi="Times New Roman" w:cs="Times New Roman"/>
          <w:sz w:val="28"/>
          <w:szCs w:val="28"/>
        </w:rPr>
        <w:t>ные с «навыками 21 века».</w:t>
      </w:r>
    </w:p>
    <w:p w:rsidR="00C14958" w:rsidRPr="001C7A61" w:rsidRDefault="00872F82" w:rsidP="00C149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Pr="001C7A61">
        <w:rPr>
          <w:rFonts w:ascii="Times New Roman" w:eastAsia="Calibri" w:hAnsi="Times New Roman" w:cs="Times New Roman"/>
          <w:sz w:val="28"/>
          <w:szCs w:val="28"/>
        </w:rPr>
        <w:t xml:space="preserve">ольшое значение для определения образовательной политики страны имеет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14958" w:rsidRPr="001C7A61">
        <w:rPr>
          <w:rFonts w:ascii="Times New Roman" w:eastAsia="Calibri" w:hAnsi="Times New Roman" w:cs="Times New Roman"/>
          <w:sz w:val="28"/>
          <w:szCs w:val="28"/>
        </w:rPr>
        <w:t>частие России в международных сравнительных исследованиях качества образования.</w:t>
      </w:r>
    </w:p>
    <w:p w:rsidR="000B2F73" w:rsidRPr="00E13719" w:rsidRDefault="00E13719" w:rsidP="000B2F73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371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9. Международные оценочные исследования</w:t>
      </w:r>
    </w:p>
    <w:p w:rsidR="002312B0" w:rsidRDefault="00872F82" w:rsidP="002312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 международным исследованием на сегодняшний день является</w:t>
      </w:r>
      <w:r w:rsidR="002312B0" w:rsidRPr="00BD461A">
        <w:rPr>
          <w:rFonts w:ascii="Times New Roman" w:eastAsia="Calibri" w:hAnsi="Times New Roman" w:cs="Times New Roman"/>
          <w:sz w:val="28"/>
          <w:szCs w:val="28"/>
        </w:rPr>
        <w:t xml:space="preserve"> PISA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12B0" w:rsidRPr="00BD461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содержательную область которого</w:t>
      </w:r>
      <w:r w:rsidR="002312B0" w:rsidRPr="00BD46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входят</w:t>
      </w:r>
      <w:r w:rsidR="002312B0" w:rsidRPr="00BD4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2B0" w:rsidRPr="00BD461A">
        <w:rPr>
          <w:rFonts w:ascii="Times New Roman" w:eastAsia="Calibri" w:hAnsi="Times New Roman" w:cs="Times New Roman"/>
          <w:i/>
          <w:iCs/>
          <w:sz w:val="28"/>
          <w:szCs w:val="28"/>
        </w:rPr>
        <w:t>математическая, читательская, естественнонаучная, финансовая грамотность и глобальные компетенции</w:t>
      </w:r>
      <w:r w:rsidR="002312B0" w:rsidRPr="00BD46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719" w:rsidRPr="00E13719" w:rsidRDefault="00E13719" w:rsidP="00E1371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Слайд 10. Федеральная служба</w:t>
      </w:r>
    </w:p>
    <w:p w:rsidR="00E13719" w:rsidRDefault="00994B91" w:rsidP="002312B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4B91">
        <w:rPr>
          <w:rFonts w:ascii="Times New Roman" w:eastAsia="Calibri" w:hAnsi="Times New Roman" w:cs="Times New Roman"/>
          <w:bCs/>
          <w:sz w:val="28"/>
          <w:szCs w:val="28"/>
        </w:rPr>
        <w:t>Задания PISA проверяют не заученный материал по биологии, географии, физике и обществознанию, а владение учеников компетенциями в различных контекстах этих предметов и </w:t>
      </w:r>
      <w:proofErr w:type="spellStart"/>
      <w:r w:rsidRPr="00994B91">
        <w:rPr>
          <w:rFonts w:ascii="Times New Roman" w:eastAsia="Calibri" w:hAnsi="Times New Roman" w:cs="Times New Roman"/>
          <w:bCs/>
          <w:sz w:val="28"/>
          <w:szCs w:val="28"/>
        </w:rPr>
        <w:t>межпредметного</w:t>
      </w:r>
      <w:proofErr w:type="spellEnd"/>
      <w:r w:rsidRPr="00994B91">
        <w:rPr>
          <w:rFonts w:ascii="Times New Roman" w:eastAsia="Calibri" w:hAnsi="Times New Roman" w:cs="Times New Roman"/>
          <w:bCs/>
          <w:sz w:val="28"/>
          <w:szCs w:val="28"/>
        </w:rPr>
        <w:t xml:space="preserve"> взаимодействия: здоровье человека, природные ресурсы, окружающая среда, экология, открытия в области науки и технологии. </w:t>
      </w:r>
    </w:p>
    <w:p w:rsidR="00E13719" w:rsidRPr="00E13719" w:rsidRDefault="00E13719" w:rsidP="00E1371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Слайд 11. Естественнонаучная грамотность, …</w:t>
      </w:r>
    </w:p>
    <w:p w:rsidR="00994B91" w:rsidRDefault="00994B91" w:rsidP="002312B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4B91">
        <w:rPr>
          <w:rFonts w:ascii="Times New Roman" w:eastAsia="Calibri" w:hAnsi="Times New Roman" w:cs="Times New Roman"/>
          <w:bCs/>
          <w:sz w:val="28"/>
          <w:szCs w:val="28"/>
        </w:rPr>
        <w:t xml:space="preserve">Существуют интерактивные задания, направленные на наблюдение за каким-то объектом, в которых нужно сделать вывод о том, как функционирует этот объект. Есть задания с аналитическим решением, в которых стоит задача предусмотреть дальнейшее развитие событий или действие каких-то предметов. В 2015 году появились в PISA и задания для коллективного выполнения — </w:t>
      </w:r>
      <w:proofErr w:type="spellStart"/>
      <w:r w:rsidRPr="00994B91">
        <w:rPr>
          <w:rFonts w:ascii="Times New Roman" w:eastAsia="Calibri" w:hAnsi="Times New Roman" w:cs="Times New Roman"/>
          <w:bCs/>
          <w:sz w:val="28"/>
          <w:szCs w:val="28"/>
        </w:rPr>
        <w:t>коллаборативные</w:t>
      </w:r>
      <w:proofErr w:type="spellEnd"/>
      <w:r w:rsidRPr="00994B91">
        <w:rPr>
          <w:rFonts w:ascii="Times New Roman" w:eastAsia="Calibri" w:hAnsi="Times New Roman" w:cs="Times New Roman"/>
          <w:bCs/>
          <w:sz w:val="28"/>
          <w:szCs w:val="28"/>
        </w:rPr>
        <w:t>. В таких задачах предусмотрено совместное решение проблем. В качестве партнёров выступают виртуальные помощники, с которыми можно обсуждать, анализировать и решать заданную проблему: что-то организовать, создать, придумать, переделать или наладить. Такие задания показывают, как ученик взаимодействует с партнёром, как распределяет обязанности, и умеет ли договариваться.</w:t>
      </w:r>
    </w:p>
    <w:p w:rsidR="00E13719" w:rsidRPr="00E13719" w:rsidRDefault="00E13719" w:rsidP="00E13719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371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12. Результаты PISA 2015</w:t>
      </w:r>
    </w:p>
    <w:p w:rsidR="002312B0" w:rsidRDefault="002312B0" w:rsidP="002312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61">
        <w:rPr>
          <w:rFonts w:ascii="Times New Roman" w:eastAsia="Calibri" w:hAnsi="Times New Roman" w:cs="Times New Roman"/>
          <w:sz w:val="28"/>
          <w:szCs w:val="28"/>
        </w:rPr>
        <w:t xml:space="preserve">Результаты исследования PISA позволяют определить </w:t>
      </w:r>
      <w:r>
        <w:rPr>
          <w:rFonts w:ascii="Times New Roman" w:eastAsia="Calibri" w:hAnsi="Times New Roman" w:cs="Times New Roman"/>
          <w:sz w:val="28"/>
          <w:szCs w:val="28"/>
        </w:rPr>
        <w:t>степень изменения</w:t>
      </w:r>
      <w:r w:rsidRPr="001C7A61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C7A61">
        <w:rPr>
          <w:rFonts w:ascii="Times New Roman" w:eastAsia="Calibri" w:hAnsi="Times New Roman" w:cs="Times New Roman"/>
          <w:sz w:val="28"/>
          <w:szCs w:val="28"/>
        </w:rPr>
        <w:t xml:space="preserve"> российского образования с позиций международных стандартов, а также </w:t>
      </w:r>
      <w:r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1C7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совершенствования системы</w:t>
      </w:r>
      <w:r w:rsidRPr="001C7A61">
        <w:rPr>
          <w:rFonts w:ascii="Times New Roman" w:eastAsia="Calibri" w:hAnsi="Times New Roman" w:cs="Times New Roman"/>
          <w:sz w:val="28"/>
          <w:szCs w:val="28"/>
        </w:rPr>
        <w:t xml:space="preserve"> для повышения конкурентоспособности выпускников российских школ.</w:t>
      </w:r>
      <w:r w:rsidRPr="002312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2B0" w:rsidRDefault="002312B0" w:rsidP="002312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данным </w:t>
      </w:r>
      <w:r w:rsidRPr="009F0E01">
        <w:rPr>
          <w:rFonts w:ascii="Times New Roman" w:eastAsia="Calibri" w:hAnsi="Times New Roman" w:cs="Times New Roman"/>
          <w:sz w:val="28"/>
          <w:szCs w:val="28"/>
        </w:rPr>
        <w:t>PISA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2015 года в исследовании приняли участие более 6 тысяч российс</w:t>
      </w:r>
      <w:r w:rsidR="00A65BE6">
        <w:rPr>
          <w:rFonts w:ascii="Times New Roman" w:eastAsia="Calibri" w:hAnsi="Times New Roman" w:cs="Times New Roman"/>
          <w:sz w:val="28"/>
          <w:szCs w:val="28"/>
        </w:rPr>
        <w:t>ких 15-летних школьников.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Среди 70-ти стран-участниц Россия заняла 32 место по уровню естественнонаучной грамотности; 23-тье – по уровню математической грамотности и 26 – по уровню читательской грамотности.</w:t>
      </w:r>
    </w:p>
    <w:p w:rsidR="00E13719" w:rsidRPr="00E13719" w:rsidRDefault="00E13719" w:rsidP="00E13719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Слайд 13. </w:t>
      </w:r>
      <w:r w:rsidRPr="00E1371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Исследование </w:t>
      </w:r>
      <w:r w:rsidRPr="00E1371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PISA</w:t>
      </w:r>
      <w:r w:rsidRPr="00E1371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-2018</w:t>
      </w:r>
    </w:p>
    <w:p w:rsidR="001628BC" w:rsidRDefault="002312B0" w:rsidP="002312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 году количество участников</w:t>
      </w:r>
      <w:r w:rsidRPr="00D10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исследований </w:t>
      </w:r>
      <w:r w:rsidRPr="00D108D1">
        <w:rPr>
          <w:rFonts w:ascii="Times New Roman" w:eastAsia="Calibri" w:hAnsi="Times New Roman" w:cs="Times New Roman"/>
          <w:sz w:val="28"/>
          <w:szCs w:val="28"/>
        </w:rPr>
        <w:t>PISA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России значительно увеличилось - с 6-ти до 10-ти тысяч. </w:t>
      </w:r>
      <w:r w:rsidR="002C652E">
        <w:rPr>
          <w:rFonts w:ascii="Times New Roman" w:eastAsia="Calibri" w:hAnsi="Times New Roman" w:cs="Times New Roman"/>
          <w:sz w:val="28"/>
          <w:szCs w:val="28"/>
        </w:rPr>
        <w:t xml:space="preserve">Основным направлением данного цикла стала </w:t>
      </w:r>
      <w:r w:rsidR="00AD207E">
        <w:rPr>
          <w:rFonts w:ascii="Times New Roman" w:eastAsia="Calibri" w:hAnsi="Times New Roman" w:cs="Times New Roman"/>
          <w:sz w:val="28"/>
          <w:szCs w:val="28"/>
        </w:rPr>
        <w:t xml:space="preserve">читательская грамотность, особенностью – введение инновационного исследования </w:t>
      </w:r>
      <w:r w:rsidR="00AD207E" w:rsidRPr="00AD207E">
        <w:rPr>
          <w:rFonts w:ascii="Times New Roman" w:eastAsia="Calibri" w:hAnsi="Times New Roman" w:cs="Times New Roman"/>
          <w:i/>
          <w:sz w:val="28"/>
          <w:szCs w:val="28"/>
        </w:rPr>
        <w:t>глобальные компетенции</w:t>
      </w:r>
      <w:r w:rsidR="00AD20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719" w:rsidRPr="00E13719" w:rsidRDefault="00E13719" w:rsidP="00E13719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14. Результаты исследования </w:t>
      </w:r>
      <w:r w:rsidRPr="00E1371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PISA</w:t>
      </w:r>
      <w:r w:rsidRPr="00E1371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-2018</w:t>
      </w:r>
    </w:p>
    <w:p w:rsidR="002312B0" w:rsidRDefault="001628BC" w:rsidP="002312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 w:rsidR="001C79FA" w:rsidRPr="001C79FA">
        <w:rPr>
          <w:rFonts w:ascii="Times New Roman" w:eastAsia="Calibri" w:hAnsi="Times New Roman" w:cs="Times New Roman"/>
          <w:sz w:val="28"/>
          <w:szCs w:val="28"/>
        </w:rPr>
        <w:t xml:space="preserve">PISA </w:t>
      </w:r>
      <w:r w:rsidR="001C79FA">
        <w:rPr>
          <w:rFonts w:ascii="Times New Roman" w:eastAsia="Calibri" w:hAnsi="Times New Roman" w:cs="Times New Roman"/>
          <w:sz w:val="28"/>
          <w:szCs w:val="28"/>
        </w:rPr>
        <w:t xml:space="preserve">2015 года </w:t>
      </w:r>
      <w:r>
        <w:rPr>
          <w:rFonts w:ascii="Times New Roman" w:eastAsia="Calibri" w:hAnsi="Times New Roman" w:cs="Times New Roman"/>
          <w:sz w:val="28"/>
          <w:szCs w:val="28"/>
        </w:rPr>
        <w:t>результаты России ухудшились по всем трем направлениям грамотности</w:t>
      </w:r>
      <w:r w:rsidR="00C84EF5">
        <w:rPr>
          <w:rFonts w:ascii="Times New Roman" w:eastAsia="Calibri" w:hAnsi="Times New Roman" w:cs="Times New Roman"/>
          <w:sz w:val="28"/>
          <w:szCs w:val="28"/>
        </w:rPr>
        <w:t xml:space="preserve">: по естественно-научной – на 9 баллов, по математической – на 6, </w:t>
      </w:r>
      <w:r w:rsidR="00B96CA8">
        <w:rPr>
          <w:rFonts w:ascii="Times New Roman" w:eastAsia="Calibri" w:hAnsi="Times New Roman" w:cs="Times New Roman"/>
          <w:sz w:val="28"/>
          <w:szCs w:val="28"/>
        </w:rPr>
        <w:t xml:space="preserve">значительное </w:t>
      </w:r>
      <w:r w:rsidR="000765C0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B96CA8">
        <w:rPr>
          <w:rFonts w:ascii="Times New Roman" w:eastAsia="Calibri" w:hAnsi="Times New Roman" w:cs="Times New Roman"/>
          <w:sz w:val="28"/>
          <w:szCs w:val="28"/>
        </w:rPr>
        <w:t xml:space="preserve"> мы показали</w:t>
      </w:r>
      <w:r w:rsidR="00C84EF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765C0">
        <w:rPr>
          <w:rFonts w:ascii="Times New Roman" w:eastAsia="Calibri" w:hAnsi="Times New Roman" w:cs="Times New Roman"/>
          <w:sz w:val="28"/>
          <w:szCs w:val="28"/>
        </w:rPr>
        <w:t xml:space="preserve">основному направлению исследования – по </w:t>
      </w:r>
      <w:r w:rsidR="00C84EF5">
        <w:rPr>
          <w:rFonts w:ascii="Times New Roman" w:eastAsia="Calibri" w:hAnsi="Times New Roman" w:cs="Times New Roman"/>
          <w:sz w:val="28"/>
          <w:szCs w:val="28"/>
        </w:rPr>
        <w:t>читательской грамотности</w:t>
      </w:r>
      <w:r w:rsidR="000765C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84EF5">
        <w:rPr>
          <w:rFonts w:ascii="Times New Roman" w:eastAsia="Calibri" w:hAnsi="Times New Roman" w:cs="Times New Roman"/>
          <w:sz w:val="28"/>
          <w:szCs w:val="28"/>
        </w:rPr>
        <w:t xml:space="preserve"> на 16 баллов.</w:t>
      </w:r>
    </w:p>
    <w:p w:rsidR="00A65BE6" w:rsidRDefault="000765C0" w:rsidP="002312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Уже известно, что </w:t>
      </w:r>
      <w:r w:rsidRPr="00A65BE6">
        <w:rPr>
          <w:rFonts w:ascii="Times New Roman" w:eastAsia="Calibri" w:hAnsi="Times New Roman" w:cs="Times New Roman"/>
          <w:sz w:val="28"/>
          <w:szCs w:val="28"/>
        </w:rPr>
        <w:t xml:space="preserve">основным направлением </w:t>
      </w:r>
      <w:r w:rsidR="00A65BE6" w:rsidRPr="00A65BE6">
        <w:rPr>
          <w:rFonts w:ascii="Times New Roman" w:eastAsia="Calibri" w:hAnsi="Times New Roman" w:cs="Times New Roman"/>
          <w:sz w:val="28"/>
          <w:szCs w:val="28"/>
        </w:rPr>
        <w:t xml:space="preserve">PISA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65BE6" w:rsidRPr="00A65BE6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65BE6" w:rsidRPr="00A6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станет</w:t>
      </w:r>
      <w:r w:rsidR="00A65BE6" w:rsidRPr="00A65BE6">
        <w:rPr>
          <w:rFonts w:ascii="Times New Roman" w:eastAsia="Calibri" w:hAnsi="Times New Roman" w:cs="Times New Roman"/>
          <w:sz w:val="28"/>
          <w:szCs w:val="28"/>
        </w:rPr>
        <w:t xml:space="preserve"> математическая грамотность. </w:t>
      </w:r>
    </w:p>
    <w:p w:rsidR="001C7A61" w:rsidRDefault="005E1611" w:rsidP="001C7A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Надо отметить, что на сегодняшний день н</w:t>
      </w:r>
      <w:r w:rsidR="001C7A61" w:rsidRPr="001C7A61">
        <w:rPr>
          <w:rFonts w:ascii="Times New Roman" w:eastAsia="Calibri" w:hAnsi="Times New Roman" w:cs="Times New Roman"/>
          <w:sz w:val="28"/>
          <w:szCs w:val="28"/>
        </w:rPr>
        <w:t>и одно исследование качества не име</w:t>
      </w:r>
      <w:r w:rsidR="00616A53">
        <w:rPr>
          <w:rFonts w:ascii="Times New Roman" w:eastAsia="Calibri" w:hAnsi="Times New Roman" w:cs="Times New Roman"/>
          <w:sz w:val="28"/>
          <w:szCs w:val="28"/>
        </w:rPr>
        <w:t>ет</w:t>
      </w:r>
      <w:r w:rsidR="001C7A61" w:rsidRPr="001C7A61">
        <w:rPr>
          <w:rFonts w:ascii="Times New Roman" w:eastAsia="Calibri" w:hAnsi="Times New Roman" w:cs="Times New Roman"/>
          <w:sz w:val="28"/>
          <w:szCs w:val="28"/>
        </w:rPr>
        <w:t xml:space="preserve"> такого воздействия на образование </w:t>
      </w:r>
      <w:r w:rsidR="002312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C7A61" w:rsidRPr="001C7A61">
        <w:rPr>
          <w:rFonts w:ascii="Times New Roman" w:eastAsia="Calibri" w:hAnsi="Times New Roman" w:cs="Times New Roman"/>
          <w:sz w:val="28"/>
          <w:szCs w:val="28"/>
        </w:rPr>
        <w:t>стран</w:t>
      </w:r>
      <w:r w:rsidR="002312B0">
        <w:rPr>
          <w:rFonts w:ascii="Times New Roman" w:eastAsia="Calibri" w:hAnsi="Times New Roman" w:cs="Times New Roman"/>
          <w:sz w:val="28"/>
          <w:szCs w:val="28"/>
        </w:rPr>
        <w:t>ах мира</w:t>
      </w:r>
      <w:r w:rsidR="001C7A61" w:rsidRPr="001C7A61">
        <w:rPr>
          <w:rFonts w:ascii="Times New Roman" w:eastAsia="Calibri" w:hAnsi="Times New Roman" w:cs="Times New Roman"/>
          <w:sz w:val="28"/>
          <w:szCs w:val="28"/>
        </w:rPr>
        <w:t xml:space="preserve">, как программа PISA. </w:t>
      </w:r>
      <w:r w:rsidR="001C7A61">
        <w:rPr>
          <w:rFonts w:ascii="Times New Roman" w:eastAsia="Calibri" w:hAnsi="Times New Roman" w:cs="Times New Roman"/>
          <w:sz w:val="28"/>
          <w:szCs w:val="28"/>
        </w:rPr>
        <w:t>Р</w:t>
      </w:r>
      <w:r w:rsidR="001C7A61" w:rsidRPr="001C7A61">
        <w:rPr>
          <w:rFonts w:ascii="Times New Roman" w:eastAsia="Calibri" w:hAnsi="Times New Roman" w:cs="Times New Roman"/>
          <w:sz w:val="28"/>
          <w:szCs w:val="28"/>
        </w:rPr>
        <w:t>езультаты оценки функциональной грамотности учащихся являются надежным индикатором дальнейшей образовательной траектории молодых людей и их благосостояния.</w:t>
      </w:r>
    </w:p>
    <w:p w:rsidR="00D108D1" w:rsidRPr="002673E8" w:rsidRDefault="002673E8" w:rsidP="00726EB0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673E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15. Участие РФ в исследовании</w:t>
      </w:r>
      <w:r w:rsidR="00D108D1" w:rsidRPr="002673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26EB0" w:rsidRPr="002673E8">
        <w:rPr>
          <w:rFonts w:ascii="Times New Roman" w:eastAsia="Calibri" w:hAnsi="Times New Roman" w:cs="Times New Roman"/>
          <w:b/>
          <w:sz w:val="28"/>
          <w:szCs w:val="28"/>
          <w:u w:val="single"/>
        </w:rPr>
        <w:t>TIMSS</w:t>
      </w:r>
    </w:p>
    <w:p w:rsidR="00272E4F" w:rsidRDefault="00FA3927" w:rsidP="00272E4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одним исследованием является программа</w:t>
      </w:r>
      <w:r w:rsidR="00272E4F" w:rsidRPr="00272E4F">
        <w:rPr>
          <w:rFonts w:ascii="Times New Roman" w:eastAsia="Calibri" w:hAnsi="Times New Roman" w:cs="Times New Roman"/>
          <w:sz w:val="28"/>
          <w:szCs w:val="28"/>
        </w:rPr>
        <w:t xml:space="preserve"> TIMSS</w:t>
      </w:r>
      <w:r>
        <w:rPr>
          <w:rFonts w:ascii="Times New Roman" w:eastAsia="Calibri" w:hAnsi="Times New Roman" w:cs="Times New Roman"/>
          <w:sz w:val="28"/>
          <w:szCs w:val="28"/>
        </w:rPr>
        <w:t>, в рамках которой</w:t>
      </w:r>
      <w:r w:rsidR="00272E4F" w:rsidRPr="00272E4F">
        <w:rPr>
          <w:rFonts w:ascii="Times New Roman" w:eastAsia="Calibri" w:hAnsi="Times New Roman" w:cs="Times New Roman"/>
          <w:sz w:val="28"/>
          <w:szCs w:val="28"/>
        </w:rPr>
        <w:t xml:space="preserve"> оценивается общеобразовательная подготовка учащихся </w:t>
      </w:r>
      <w:r w:rsidR="00272E4F" w:rsidRPr="00272E4F">
        <w:rPr>
          <w:rFonts w:ascii="Times New Roman" w:eastAsia="Calibri" w:hAnsi="Times New Roman" w:cs="Times New Roman"/>
          <w:bCs/>
          <w:sz w:val="28"/>
          <w:szCs w:val="28"/>
        </w:rPr>
        <w:t>4 и 8 классов по математике и естественнонаучным предметам</w:t>
      </w:r>
      <w:r w:rsidR="00272E4F" w:rsidRPr="00272E4F">
        <w:rPr>
          <w:rFonts w:ascii="Times New Roman" w:eastAsia="Calibri" w:hAnsi="Times New Roman" w:cs="Times New Roman"/>
          <w:sz w:val="28"/>
          <w:szCs w:val="28"/>
        </w:rPr>
        <w:t>, а также подготовка учащихся </w:t>
      </w:r>
      <w:r w:rsidR="00272E4F" w:rsidRPr="00272E4F">
        <w:rPr>
          <w:rFonts w:ascii="Times New Roman" w:eastAsia="Calibri" w:hAnsi="Times New Roman" w:cs="Times New Roman"/>
          <w:bCs/>
          <w:sz w:val="28"/>
          <w:szCs w:val="28"/>
        </w:rPr>
        <w:t>11 классов по углубленным курсам математики и физики</w:t>
      </w:r>
      <w:r w:rsidR="00272E4F" w:rsidRPr="00272E4F">
        <w:rPr>
          <w:rFonts w:ascii="Times New Roman" w:eastAsia="Calibri" w:hAnsi="Times New Roman" w:cs="Times New Roman"/>
          <w:sz w:val="28"/>
          <w:szCs w:val="28"/>
        </w:rPr>
        <w:t>.</w:t>
      </w:r>
      <w:r w:rsidR="00600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644" w:rsidRPr="00600644">
        <w:rPr>
          <w:rFonts w:ascii="Times New Roman" w:eastAsia="Calibri" w:hAnsi="Times New Roman" w:cs="Times New Roman"/>
          <w:sz w:val="28"/>
          <w:szCs w:val="28"/>
        </w:rPr>
        <w:t>TIMSS</w:t>
      </w:r>
      <w:r w:rsidR="00600644">
        <w:rPr>
          <w:rFonts w:ascii="Times New Roman" w:eastAsia="Calibri" w:hAnsi="Times New Roman" w:cs="Times New Roman"/>
          <w:sz w:val="28"/>
          <w:szCs w:val="28"/>
        </w:rPr>
        <w:t xml:space="preserve"> проводится 1 раз в 4 года, итоги последнего исследования 2019 года пока не подведены.</w:t>
      </w:r>
    </w:p>
    <w:p w:rsidR="00206F64" w:rsidRDefault="00206F64" w:rsidP="00272E4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данным </w:t>
      </w:r>
      <w:r w:rsidRPr="00206F64">
        <w:rPr>
          <w:rFonts w:ascii="Times New Roman" w:eastAsia="Calibri" w:hAnsi="Times New Roman" w:cs="Times New Roman"/>
          <w:sz w:val="28"/>
          <w:szCs w:val="28"/>
        </w:rPr>
        <w:t>TIMSS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2015 года </w:t>
      </w:r>
      <w:r w:rsidR="001C2228">
        <w:rPr>
          <w:rFonts w:ascii="Times New Roman" w:eastAsia="Calibri" w:hAnsi="Times New Roman" w:cs="Times New Roman"/>
          <w:sz w:val="28"/>
          <w:szCs w:val="28"/>
        </w:rPr>
        <w:t>по уровню естественнонаучной грамотности российские четвероклассники находятся на 4-м месте</w:t>
      </w:r>
      <w:r w:rsidR="004C4CC9">
        <w:rPr>
          <w:rFonts w:ascii="Times New Roman" w:eastAsia="Calibri" w:hAnsi="Times New Roman" w:cs="Times New Roman"/>
          <w:sz w:val="28"/>
          <w:szCs w:val="28"/>
        </w:rPr>
        <w:t xml:space="preserve"> в мире</w:t>
      </w:r>
      <w:r w:rsidR="001C2228">
        <w:rPr>
          <w:rFonts w:ascii="Times New Roman" w:eastAsia="Calibri" w:hAnsi="Times New Roman" w:cs="Times New Roman"/>
          <w:sz w:val="28"/>
          <w:szCs w:val="28"/>
        </w:rPr>
        <w:t xml:space="preserve">, восьмиклассники – на 7-ом; </w:t>
      </w:r>
      <w:r w:rsidR="004C4CC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C2228">
        <w:rPr>
          <w:rFonts w:ascii="Times New Roman" w:eastAsia="Calibri" w:hAnsi="Times New Roman" w:cs="Times New Roman"/>
          <w:sz w:val="28"/>
          <w:szCs w:val="28"/>
        </w:rPr>
        <w:t>по уровню математической грамотности учащиеся 4-х классов занимают 7-ое место; восьмиклассники стоят на 6-ом.</w:t>
      </w:r>
    </w:p>
    <w:p w:rsidR="00272E4F" w:rsidRPr="00F22622" w:rsidRDefault="00F22622" w:rsidP="005D0693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26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16. </w:t>
      </w:r>
      <w:r w:rsidR="005D0693" w:rsidRPr="00F2262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участия России в PIRLS</w:t>
      </w:r>
    </w:p>
    <w:p w:rsidR="005D0693" w:rsidRDefault="00EB6A00" w:rsidP="00D9638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выявления уровня читательской грамотности </w:t>
      </w:r>
      <w:r w:rsidR="00AB525E">
        <w:rPr>
          <w:rFonts w:ascii="Times New Roman" w:eastAsia="Calibri" w:hAnsi="Times New Roman" w:cs="Times New Roman"/>
          <w:sz w:val="28"/>
          <w:szCs w:val="28"/>
        </w:rPr>
        <w:t xml:space="preserve">1 раз в 5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AB525E">
        <w:rPr>
          <w:rFonts w:ascii="Times New Roman" w:eastAsia="Calibri" w:hAnsi="Times New Roman" w:cs="Times New Roman"/>
          <w:sz w:val="28"/>
          <w:szCs w:val="28"/>
        </w:rPr>
        <w:t>учащихся 4-х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м</w:t>
      </w:r>
      <w:r w:rsidRPr="00EB6A00">
        <w:rPr>
          <w:rFonts w:ascii="Times New Roman" w:eastAsia="Calibri" w:hAnsi="Times New Roman" w:cs="Times New Roman"/>
          <w:sz w:val="28"/>
          <w:szCs w:val="28"/>
        </w:rPr>
        <w:t>еждународное исследование качества чтения и понимания текста PIRLS</w:t>
      </w:r>
      <w:r w:rsidR="00D963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CDE" w:rsidRDefault="00937696" w:rsidP="00D9638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Участвуя в </w:t>
      </w:r>
      <w:r w:rsidRPr="00937696">
        <w:rPr>
          <w:rFonts w:ascii="Times New Roman" w:eastAsia="Calibri" w:hAnsi="Times New Roman" w:cs="Times New Roman"/>
          <w:sz w:val="28"/>
          <w:szCs w:val="28"/>
        </w:rPr>
        <w:t xml:space="preserve">PIRLS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протяжении 15 лет, Россия показывает устойчивую динамику читательской грамотности. Так, с 16 места в 2001 году наша страна поднялась на 1-ое </w:t>
      </w:r>
      <w:r w:rsidR="00496F71">
        <w:rPr>
          <w:rFonts w:ascii="Times New Roman" w:eastAsia="Calibri" w:hAnsi="Times New Roman" w:cs="Times New Roman"/>
          <w:sz w:val="28"/>
          <w:szCs w:val="28"/>
        </w:rPr>
        <w:t xml:space="preserve">в 2016 году </w:t>
      </w:r>
      <w:r w:rsidR="00276448">
        <w:rPr>
          <w:rFonts w:ascii="Times New Roman" w:eastAsia="Calibri" w:hAnsi="Times New Roman" w:cs="Times New Roman"/>
          <w:sz w:val="28"/>
          <w:szCs w:val="28"/>
        </w:rPr>
        <w:t>среди 50 стран-участниц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622" w:rsidRPr="00F22622" w:rsidRDefault="00F22622" w:rsidP="00F2262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262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Слайд 17.</w:t>
      </w:r>
      <w:r w:rsidRPr="00F22622">
        <w:rPr>
          <w:rFonts w:eastAsiaTheme="majorEastAsia"/>
          <w:b/>
          <w:bCs/>
          <w:shadow/>
          <w:color w:val="2F5496" w:themeColor="accent5" w:themeShade="BF"/>
          <w:kern w:val="24"/>
          <w:sz w:val="64"/>
          <w:szCs w:val="6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2262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Результаты российских четвероклассников за четыре цикла исследования</w:t>
      </w:r>
      <w:r w:rsidRPr="00F226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8D3480" w:rsidRDefault="00AF5745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Важно понимать, что </w:t>
      </w:r>
      <w:r w:rsidR="008D3480">
        <w:rPr>
          <w:rFonts w:ascii="Times New Roman" w:eastAsia="Calibri" w:hAnsi="Times New Roman" w:cs="Times New Roman"/>
          <w:sz w:val="28"/>
          <w:szCs w:val="28"/>
        </w:rPr>
        <w:t>к</w:t>
      </w:r>
      <w:r w:rsidR="008D3480" w:rsidRPr="008D3480">
        <w:rPr>
          <w:rFonts w:ascii="Times New Roman" w:eastAsia="Calibri" w:hAnsi="Times New Roman" w:cs="Times New Roman"/>
          <w:sz w:val="28"/>
          <w:szCs w:val="28"/>
        </w:rPr>
        <w:t>онкурентоспособность образования определяется в первую очередь не местом, которое страна занимает в рейтинге международных</w:t>
      </w:r>
      <w:r w:rsidR="008D3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480" w:rsidRPr="008D3480">
        <w:rPr>
          <w:rFonts w:ascii="Times New Roman" w:eastAsia="Calibri" w:hAnsi="Times New Roman" w:cs="Times New Roman"/>
          <w:sz w:val="28"/>
          <w:szCs w:val="28"/>
        </w:rPr>
        <w:t xml:space="preserve">сравнительных исследований, </w:t>
      </w:r>
      <w:r w:rsidR="008D348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D3480" w:rsidRPr="008D3480">
        <w:rPr>
          <w:rFonts w:ascii="Times New Roman" w:eastAsia="Calibri" w:hAnsi="Times New Roman" w:cs="Times New Roman"/>
          <w:sz w:val="28"/>
          <w:szCs w:val="28"/>
        </w:rPr>
        <w:t>качеством и доступностью образования, способностью выпускников выдержать конкуренцию в овладении новыми знаниями и технологиями, адаптироваться</w:t>
      </w:r>
      <w:r w:rsidR="008D3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480" w:rsidRPr="008D3480">
        <w:rPr>
          <w:rFonts w:ascii="Times New Roman" w:eastAsia="Calibri" w:hAnsi="Times New Roman" w:cs="Times New Roman"/>
          <w:sz w:val="28"/>
          <w:szCs w:val="28"/>
        </w:rPr>
        <w:t>к изменяющимся условиям обучения, будущей профессиональной деятельности и жизни.</w:t>
      </w:r>
    </w:p>
    <w:p w:rsidR="00AE3DE3" w:rsidRPr="00E95D94" w:rsidRDefault="00E95D94" w:rsidP="00AF574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18. </w:t>
      </w:r>
      <w:r w:rsidRPr="00E95D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 советской школы</w:t>
      </w:r>
    </w:p>
    <w:p w:rsidR="00AE3DE3" w:rsidRDefault="00FC1DF4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Необходимость перестройки технологии обучения по принципу функциональности продиктована тем, что современная </w:t>
      </w:r>
      <w:r w:rsidR="007A2439">
        <w:rPr>
          <w:rFonts w:ascii="Times New Roman" w:eastAsia="Calibri" w:hAnsi="Times New Roman" w:cs="Times New Roman"/>
          <w:sz w:val="28"/>
          <w:szCs w:val="28"/>
        </w:rPr>
        <w:t>система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выполняет свою основную функцию и не готовит к будущей жизни.</w:t>
      </w:r>
    </w:p>
    <w:p w:rsidR="004C4CC9" w:rsidRDefault="00530A4C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30A4C">
        <w:rPr>
          <w:rFonts w:ascii="Times New Roman" w:eastAsia="Calibri" w:hAnsi="Times New Roman" w:cs="Times New Roman"/>
          <w:sz w:val="28"/>
          <w:szCs w:val="28"/>
        </w:rPr>
        <w:t xml:space="preserve"> детском саду форсированная подготовка к школе фактически вытеснила специфические формы деятельной жизни ребенка.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61F5" w:rsidRDefault="000C61F5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школе акцент с формирования у молодежи целостной картины мира сместился </w:t>
      </w:r>
      <w:r w:rsidR="00B123F6">
        <w:rPr>
          <w:rFonts w:ascii="Times New Roman" w:eastAsia="Calibri" w:hAnsi="Times New Roman" w:cs="Times New Roman"/>
          <w:sz w:val="28"/>
          <w:szCs w:val="28"/>
        </w:rPr>
        <w:t xml:space="preserve">в сторону </w:t>
      </w:r>
      <w:r>
        <w:rPr>
          <w:rFonts w:ascii="Times New Roman" w:eastAsia="Calibri" w:hAnsi="Times New Roman" w:cs="Times New Roman"/>
          <w:sz w:val="28"/>
          <w:szCs w:val="28"/>
        </w:rPr>
        <w:t>глубоко</w:t>
      </w:r>
      <w:r w:rsidR="00B123F6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проникновени</w:t>
      </w:r>
      <w:r w:rsidR="00B123F6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основы наук</w:t>
      </w:r>
      <w:r w:rsidR="00A73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AA">
        <w:rPr>
          <w:rFonts w:ascii="Times New Roman" w:eastAsia="Calibri" w:hAnsi="Times New Roman" w:cs="Times New Roman"/>
          <w:sz w:val="28"/>
          <w:szCs w:val="28"/>
        </w:rPr>
        <w:t>для</w:t>
      </w:r>
      <w:r w:rsidR="00A73797">
        <w:rPr>
          <w:rFonts w:ascii="Times New Roman" w:eastAsia="Calibri" w:hAnsi="Times New Roman" w:cs="Times New Roman"/>
          <w:sz w:val="28"/>
          <w:szCs w:val="28"/>
        </w:rPr>
        <w:t xml:space="preserve"> подготовк</w:t>
      </w:r>
      <w:r w:rsidR="00297DAA">
        <w:rPr>
          <w:rFonts w:ascii="Times New Roman" w:eastAsia="Calibri" w:hAnsi="Times New Roman" w:cs="Times New Roman"/>
          <w:sz w:val="28"/>
          <w:szCs w:val="28"/>
        </w:rPr>
        <w:t>и</w:t>
      </w:r>
      <w:r w:rsidR="00A73797">
        <w:rPr>
          <w:rFonts w:ascii="Times New Roman" w:eastAsia="Calibri" w:hAnsi="Times New Roman" w:cs="Times New Roman"/>
          <w:sz w:val="28"/>
          <w:szCs w:val="28"/>
        </w:rPr>
        <w:t xml:space="preserve"> к поступлению в вуз</w:t>
      </w:r>
      <w:r w:rsidR="00297DAA"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AA">
        <w:rPr>
          <w:rFonts w:ascii="Times New Roman" w:eastAsia="Calibri" w:hAnsi="Times New Roman" w:cs="Times New Roman"/>
          <w:sz w:val="28"/>
          <w:szCs w:val="28"/>
        </w:rPr>
        <w:t>с</w:t>
      </w:r>
      <w:r w:rsidR="00F53B08" w:rsidRPr="00F53B08">
        <w:rPr>
          <w:rFonts w:ascii="Times New Roman" w:eastAsia="Calibri" w:hAnsi="Times New Roman" w:cs="Times New Roman"/>
          <w:sz w:val="28"/>
          <w:szCs w:val="28"/>
        </w:rPr>
        <w:t xml:space="preserve">одержание обучения </w:t>
      </w:r>
      <w:r w:rsidR="00297DAA">
        <w:rPr>
          <w:rFonts w:ascii="Times New Roman" w:eastAsia="Calibri" w:hAnsi="Times New Roman" w:cs="Times New Roman"/>
          <w:sz w:val="28"/>
          <w:szCs w:val="28"/>
        </w:rPr>
        <w:t>ориентировано на программу</w:t>
      </w:r>
      <w:r w:rsidR="00F53B08" w:rsidRPr="00F5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B08">
        <w:rPr>
          <w:rFonts w:ascii="Times New Roman" w:eastAsia="Calibri" w:hAnsi="Times New Roman" w:cs="Times New Roman"/>
          <w:sz w:val="28"/>
          <w:szCs w:val="28"/>
        </w:rPr>
        <w:t>высших учебных заведений</w:t>
      </w:r>
      <w:r w:rsidR="00F53B08" w:rsidRPr="00F53B08">
        <w:rPr>
          <w:rFonts w:ascii="Times New Roman" w:eastAsia="Calibri" w:hAnsi="Times New Roman" w:cs="Times New Roman"/>
          <w:sz w:val="28"/>
          <w:szCs w:val="28"/>
        </w:rPr>
        <w:t>.</w:t>
      </w:r>
      <w:r w:rsidR="00444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295" w:rsidRPr="00444295">
        <w:rPr>
          <w:rFonts w:ascii="Times New Roman" w:eastAsia="Calibri" w:hAnsi="Times New Roman" w:cs="Times New Roman"/>
          <w:sz w:val="28"/>
          <w:szCs w:val="28"/>
        </w:rPr>
        <w:t>На это имеются свои исторические причины: до середины 50-х гг. прошлого века в стран</w:t>
      </w:r>
      <w:r w:rsidR="00297DAA">
        <w:rPr>
          <w:rFonts w:ascii="Times New Roman" w:eastAsia="Calibri" w:hAnsi="Times New Roman" w:cs="Times New Roman"/>
          <w:sz w:val="28"/>
          <w:szCs w:val="28"/>
        </w:rPr>
        <w:t>е остро не хватало специалистов. Чтобы восполнить пробел профессиональных кадров</w:t>
      </w:r>
      <w:r w:rsidR="004C4CC9">
        <w:rPr>
          <w:rFonts w:ascii="Times New Roman" w:eastAsia="Calibri" w:hAnsi="Times New Roman" w:cs="Times New Roman"/>
          <w:sz w:val="28"/>
          <w:szCs w:val="28"/>
        </w:rPr>
        <w:t>,</w:t>
      </w:r>
      <w:r w:rsidR="00444295" w:rsidRPr="00444295">
        <w:rPr>
          <w:rFonts w:ascii="Times New Roman" w:hAnsi="Times New Roman" w:cs="Times New Roman"/>
          <w:sz w:val="28"/>
          <w:szCs w:val="28"/>
        </w:rPr>
        <w:t xml:space="preserve"> </w:t>
      </w:r>
      <w:r w:rsidR="00297DAA">
        <w:rPr>
          <w:rFonts w:ascii="Times New Roman" w:eastAsia="Calibri" w:hAnsi="Times New Roman" w:cs="Times New Roman"/>
          <w:sz w:val="28"/>
          <w:szCs w:val="28"/>
        </w:rPr>
        <w:t>в</w:t>
      </w:r>
      <w:r w:rsidR="00ED35A6">
        <w:rPr>
          <w:rFonts w:ascii="Times New Roman" w:eastAsia="Calibri" w:hAnsi="Times New Roman" w:cs="Times New Roman"/>
          <w:sz w:val="28"/>
          <w:szCs w:val="28"/>
        </w:rPr>
        <w:t xml:space="preserve"> 60-е годы кажд</w:t>
      </w:r>
      <w:r w:rsidR="00297DAA">
        <w:rPr>
          <w:rFonts w:ascii="Times New Roman" w:eastAsia="Calibri" w:hAnsi="Times New Roman" w:cs="Times New Roman"/>
          <w:sz w:val="28"/>
          <w:szCs w:val="28"/>
        </w:rPr>
        <w:t>ому</w:t>
      </w:r>
      <w:r w:rsidR="00ED35A6">
        <w:rPr>
          <w:rFonts w:ascii="Times New Roman" w:eastAsia="Calibri" w:hAnsi="Times New Roman" w:cs="Times New Roman"/>
          <w:sz w:val="28"/>
          <w:szCs w:val="28"/>
        </w:rPr>
        <w:t xml:space="preserve"> второ</w:t>
      </w:r>
      <w:r w:rsidR="00297DAA">
        <w:rPr>
          <w:rFonts w:ascii="Times New Roman" w:eastAsia="Calibri" w:hAnsi="Times New Roman" w:cs="Times New Roman"/>
          <w:sz w:val="28"/>
          <w:szCs w:val="28"/>
        </w:rPr>
        <w:t>му</w:t>
      </w:r>
      <w:r w:rsidR="00ED35A6">
        <w:rPr>
          <w:rFonts w:ascii="Times New Roman" w:eastAsia="Calibri" w:hAnsi="Times New Roman" w:cs="Times New Roman"/>
          <w:sz w:val="28"/>
          <w:szCs w:val="28"/>
        </w:rPr>
        <w:t xml:space="preserve"> молодо</w:t>
      </w:r>
      <w:r w:rsidR="00297DAA">
        <w:rPr>
          <w:rFonts w:ascii="Times New Roman" w:eastAsia="Calibri" w:hAnsi="Times New Roman" w:cs="Times New Roman"/>
          <w:sz w:val="28"/>
          <w:szCs w:val="28"/>
        </w:rPr>
        <w:t>му</w:t>
      </w:r>
      <w:r w:rsidR="00ED35A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97DAA">
        <w:rPr>
          <w:rFonts w:ascii="Times New Roman" w:eastAsia="Calibri" w:hAnsi="Times New Roman" w:cs="Times New Roman"/>
          <w:sz w:val="28"/>
          <w:szCs w:val="28"/>
        </w:rPr>
        <w:t>у</w:t>
      </w:r>
      <w:r w:rsidR="00ED3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AA">
        <w:rPr>
          <w:rFonts w:ascii="Times New Roman" w:eastAsia="Calibri" w:hAnsi="Times New Roman" w:cs="Times New Roman"/>
          <w:sz w:val="28"/>
          <w:szCs w:val="28"/>
        </w:rPr>
        <w:t>было гарантировано</w:t>
      </w:r>
      <w:r w:rsidR="00ED35A6">
        <w:rPr>
          <w:rFonts w:ascii="Times New Roman" w:eastAsia="Calibri" w:hAnsi="Times New Roman" w:cs="Times New Roman"/>
          <w:sz w:val="28"/>
          <w:szCs w:val="28"/>
        </w:rPr>
        <w:t xml:space="preserve"> полное среднее образование, которое по сути выполняло роль «подготовительных курсов» для поступления в высшие учебные заведения.</w:t>
      </w:r>
      <w:r w:rsidR="009B4D16">
        <w:rPr>
          <w:rFonts w:ascii="Times New Roman" w:eastAsia="Calibri" w:hAnsi="Times New Roman" w:cs="Times New Roman"/>
          <w:sz w:val="28"/>
          <w:szCs w:val="28"/>
        </w:rPr>
        <w:t xml:space="preserve"> И эта ситуация сохранилась до наших времен.</w:t>
      </w:r>
    </w:p>
    <w:p w:rsidR="00E95D94" w:rsidRPr="00E95D94" w:rsidRDefault="00E95D94" w:rsidP="00E95D9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19. </w:t>
      </w:r>
      <w:r w:rsidRPr="00E95D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 современного образования</w:t>
      </w:r>
    </w:p>
    <w:p w:rsidR="001656BF" w:rsidRDefault="00403B7C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="001656BF" w:rsidRPr="001656BF">
        <w:rPr>
          <w:rFonts w:ascii="Times New Roman" w:eastAsia="Calibri" w:hAnsi="Times New Roman" w:cs="Times New Roman"/>
          <w:sz w:val="28"/>
          <w:szCs w:val="28"/>
        </w:rPr>
        <w:t xml:space="preserve"> многим ли из </w:t>
      </w:r>
      <w:r>
        <w:rPr>
          <w:rFonts w:ascii="Times New Roman" w:eastAsia="Calibri" w:hAnsi="Times New Roman" w:cs="Times New Roman"/>
          <w:sz w:val="28"/>
          <w:szCs w:val="28"/>
        </w:rPr>
        <w:t>нас</w:t>
      </w:r>
      <w:r w:rsidR="001656BF" w:rsidRPr="001656BF">
        <w:rPr>
          <w:rFonts w:ascii="Times New Roman" w:eastAsia="Calibri" w:hAnsi="Times New Roman" w:cs="Times New Roman"/>
          <w:sz w:val="28"/>
          <w:szCs w:val="28"/>
        </w:rPr>
        <w:t xml:space="preserve"> приходилось в практической жизни вычислять, к примеру, площадь сечения призмы плоскостью? А ведь таких задач школьнику по каждому предмету приходится решать сотни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656BF" w:rsidRPr="001656BF">
        <w:rPr>
          <w:rFonts w:ascii="Times New Roman" w:eastAsia="Calibri" w:hAnsi="Times New Roman" w:cs="Times New Roman"/>
          <w:sz w:val="28"/>
          <w:szCs w:val="28"/>
        </w:rPr>
        <w:t xml:space="preserve"> для того чтобы подготовиться к вступительным экзаменам! В то же время многие вещи, действительно необходимые в жизни, в трудовой де</w:t>
      </w:r>
      <w:r w:rsidR="004C4CC9">
        <w:rPr>
          <w:rFonts w:ascii="Times New Roman" w:eastAsia="Calibri" w:hAnsi="Times New Roman" w:cs="Times New Roman"/>
          <w:sz w:val="28"/>
          <w:szCs w:val="28"/>
        </w:rPr>
        <w:t>ятельности в школе не изучаются</w:t>
      </w:r>
      <w:r w:rsidR="001656BF" w:rsidRPr="001656BF">
        <w:rPr>
          <w:rFonts w:ascii="Times New Roman" w:eastAsia="Calibri" w:hAnsi="Times New Roman" w:cs="Times New Roman"/>
          <w:sz w:val="28"/>
          <w:szCs w:val="28"/>
        </w:rPr>
        <w:t xml:space="preserve"> или изучаются не так. Например, затратив массу времени на </w:t>
      </w:r>
      <w:r w:rsidR="004C4CC9">
        <w:rPr>
          <w:rFonts w:ascii="Times New Roman" w:eastAsia="Calibri" w:hAnsi="Times New Roman" w:cs="Times New Roman"/>
          <w:sz w:val="28"/>
          <w:szCs w:val="28"/>
        </w:rPr>
        <w:t>овладение основами</w:t>
      </w:r>
      <w:r w:rsidR="001656BF" w:rsidRPr="001656BF">
        <w:rPr>
          <w:rFonts w:ascii="Times New Roman" w:eastAsia="Calibri" w:hAnsi="Times New Roman" w:cs="Times New Roman"/>
          <w:sz w:val="28"/>
          <w:szCs w:val="28"/>
        </w:rPr>
        <w:t xml:space="preserve"> геометрии и тригонометрии, почти ник</w:t>
      </w:r>
      <w:r>
        <w:rPr>
          <w:rFonts w:ascii="Times New Roman" w:eastAsia="Calibri" w:hAnsi="Times New Roman" w:cs="Times New Roman"/>
          <w:sz w:val="28"/>
          <w:szCs w:val="28"/>
        </w:rPr>
        <w:t>то из выпускников средней школы</w:t>
      </w:r>
      <w:r w:rsidR="001656BF" w:rsidRPr="00165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656BF" w:rsidRPr="001656BF">
        <w:rPr>
          <w:rFonts w:ascii="Times New Roman" w:eastAsia="Calibri" w:hAnsi="Times New Roman" w:cs="Times New Roman"/>
          <w:sz w:val="28"/>
          <w:szCs w:val="28"/>
        </w:rPr>
        <w:t xml:space="preserve"> даже технических вузов не может рассчитать лестницу </w:t>
      </w:r>
      <w:r>
        <w:rPr>
          <w:rFonts w:ascii="Times New Roman" w:eastAsia="Calibri" w:hAnsi="Times New Roman" w:cs="Times New Roman"/>
          <w:sz w:val="28"/>
          <w:szCs w:val="28"/>
        </w:rPr>
        <w:t>в доме индивидуальной застройки или</w:t>
      </w:r>
      <w:r w:rsidR="001656BF" w:rsidRPr="001656BF">
        <w:rPr>
          <w:rFonts w:ascii="Times New Roman" w:eastAsia="Calibri" w:hAnsi="Times New Roman" w:cs="Times New Roman"/>
          <w:sz w:val="28"/>
          <w:szCs w:val="28"/>
        </w:rPr>
        <w:t xml:space="preserve"> построить прямые углы при разметке огорода на садовом участке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D94" w:rsidRDefault="00E95D94" w:rsidP="00E95D9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5D94" w:rsidRPr="00E95D94" w:rsidRDefault="00E95D94" w:rsidP="00E95D9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Слайд 20. </w:t>
      </w:r>
      <w:r w:rsidRPr="00E95D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Участие российских школьников в международных олимпиадах</w:t>
      </w:r>
    </w:p>
    <w:p w:rsidR="001656BF" w:rsidRDefault="008F15C8" w:rsidP="00AF574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Можно привести </w:t>
      </w:r>
      <w:r w:rsidR="00403B7C"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другой,</w:t>
      </w:r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очень показательный пример. На одной из последних всемирных школьных математических олимпиад </w:t>
      </w:r>
      <w:r w:rsidR="001C64CC"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российские школьники </w:t>
      </w:r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успешно </w:t>
      </w:r>
      <w:r w:rsidR="001C64CC"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выполняли</w:t>
      </w:r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традиционные «абстрактные» </w:t>
      </w:r>
      <w:r w:rsidR="001C64CC"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задания</w:t>
      </w:r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Но ни </w:t>
      </w:r>
      <w:r w:rsidR="001C64CC"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один </w:t>
      </w:r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справился с такой «</w:t>
      </w:r>
      <w:proofErr w:type="spellStart"/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практикоориентированной</w:t>
      </w:r>
      <w:proofErr w:type="spellEnd"/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задачей: </w:t>
      </w:r>
      <w:r w:rsidR="00821940"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расписани</w:t>
      </w:r>
      <w:r w:rsidR="00821940"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движения авто</w:t>
      </w:r>
      <w:r w:rsidR="00821940"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бусов </w:t>
      </w:r>
      <w:r w:rsidRP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подобрать такие рейсы, чтобы утром выехать из города А в город Б, пробыть там определенное время («по делам»), затем выехать из города Б в город В, также пробыть там некоторое время и до ночи успеть вернуться в город А. А ведь задача не требует знания ни интегралов, ни косинусов, ни логарифмов</w:t>
      </w:r>
      <w:r w:rsidR="00821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4087B" w:rsidRPr="0054087B" w:rsidRDefault="0054087B" w:rsidP="0054087B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21. </w:t>
      </w:r>
      <w:r w:rsidRPr="005408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Причины выбора специальности</w:t>
      </w:r>
    </w:p>
    <w:p w:rsidR="00EE1339" w:rsidRDefault="00EE1339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E1339">
        <w:rPr>
          <w:rFonts w:ascii="Times New Roman" w:eastAsia="Calibri" w:hAnsi="Times New Roman" w:cs="Times New Roman"/>
          <w:sz w:val="28"/>
          <w:szCs w:val="28"/>
        </w:rPr>
        <w:t>высше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прослеживается та же тревожная тенденция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депрофессионализации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ведь и</w:t>
      </w:r>
      <w:r w:rsidRPr="00EE1339">
        <w:rPr>
          <w:rFonts w:ascii="Times New Roman" w:eastAsia="Calibri" w:hAnsi="Times New Roman" w:cs="Times New Roman"/>
          <w:sz w:val="28"/>
          <w:szCs w:val="28"/>
        </w:rPr>
        <w:t>сходя из названия</w:t>
      </w:r>
      <w:r w:rsidR="00305D83">
        <w:rPr>
          <w:rFonts w:ascii="Times New Roman" w:eastAsia="Calibri" w:hAnsi="Times New Roman" w:cs="Times New Roman"/>
          <w:sz w:val="28"/>
          <w:szCs w:val="28"/>
        </w:rPr>
        <w:t>,</w:t>
      </w:r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 это такое образование, которое дается человеку на уровне в</w:t>
      </w:r>
      <w:r>
        <w:rPr>
          <w:rFonts w:ascii="Times New Roman" w:eastAsia="Calibri" w:hAnsi="Times New Roman" w:cs="Times New Roman"/>
          <w:sz w:val="28"/>
          <w:szCs w:val="28"/>
        </w:rPr>
        <w:t>ысших достижений науки, техники и</w:t>
      </w:r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 культуры. Возм</w:t>
      </w:r>
      <w:r>
        <w:rPr>
          <w:rFonts w:ascii="Times New Roman" w:eastAsia="Calibri" w:hAnsi="Times New Roman" w:cs="Times New Roman"/>
          <w:sz w:val="28"/>
          <w:szCs w:val="28"/>
        </w:rPr>
        <w:t>ожно, когда-то оно таким и было,</w:t>
      </w:r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E1339">
        <w:rPr>
          <w:rFonts w:ascii="Times New Roman" w:eastAsia="Calibri" w:hAnsi="Times New Roman" w:cs="Times New Roman"/>
          <w:sz w:val="28"/>
          <w:szCs w:val="28"/>
        </w:rPr>
        <w:t>о с расширением его массовости планка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r w:rsidR="00F83A62">
        <w:rPr>
          <w:rFonts w:ascii="Times New Roman" w:eastAsia="Calibri" w:hAnsi="Times New Roman" w:cs="Times New Roman"/>
          <w:sz w:val="28"/>
          <w:szCs w:val="28"/>
        </w:rPr>
        <w:t>опустилась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83A62">
        <w:rPr>
          <w:rFonts w:ascii="Times New Roman" w:eastAsia="Calibri" w:hAnsi="Times New Roman" w:cs="Times New Roman"/>
          <w:sz w:val="28"/>
          <w:szCs w:val="28"/>
        </w:rPr>
        <w:t xml:space="preserve"> уровень подготовки снизился, за исключением нескольких вузов.</w:t>
      </w:r>
      <w:r w:rsidR="00415D4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15D40" w:rsidRPr="00415D40">
        <w:rPr>
          <w:rFonts w:ascii="Times New Roman" w:eastAsia="Calibri" w:hAnsi="Times New Roman" w:cs="Times New Roman"/>
          <w:sz w:val="28"/>
          <w:szCs w:val="28"/>
        </w:rPr>
        <w:t xml:space="preserve"> высшим образованием</w:t>
      </w:r>
      <w:r w:rsidR="00415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D40" w:rsidRPr="00415D40">
        <w:rPr>
          <w:rFonts w:ascii="Times New Roman" w:eastAsia="Calibri" w:hAnsi="Times New Roman" w:cs="Times New Roman"/>
          <w:sz w:val="28"/>
          <w:szCs w:val="28"/>
        </w:rPr>
        <w:t>за рубежом</w:t>
      </w:r>
      <w:r w:rsidR="00415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D40" w:rsidRPr="00415D40">
        <w:rPr>
          <w:rFonts w:ascii="Times New Roman" w:eastAsia="Calibri" w:hAnsi="Times New Roman" w:cs="Times New Roman"/>
          <w:sz w:val="28"/>
          <w:szCs w:val="28"/>
        </w:rPr>
        <w:t xml:space="preserve">произошло то же самое, а, возможно, и в еще большей </w:t>
      </w:r>
      <w:r w:rsidR="00305D83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415D40" w:rsidRPr="00415D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096" w:rsidRDefault="00305D83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п</w:t>
      </w:r>
      <w:r w:rsidR="003B4096" w:rsidRPr="003B4096">
        <w:rPr>
          <w:rFonts w:ascii="Times New Roman" w:eastAsia="Calibri" w:hAnsi="Times New Roman" w:cs="Times New Roman"/>
          <w:sz w:val="28"/>
          <w:szCs w:val="28"/>
        </w:rPr>
        <w:t xml:space="preserve">о результатам проведенного опроса больше чем 40 % выпускников вузов признались, что работают не по специальности. Около 65% опрошенных главную причину этой проблемы </w:t>
      </w:r>
      <w:r>
        <w:rPr>
          <w:rFonts w:ascii="Times New Roman" w:eastAsia="Calibri" w:hAnsi="Times New Roman" w:cs="Times New Roman"/>
          <w:sz w:val="28"/>
          <w:szCs w:val="28"/>
        </w:rPr>
        <w:t>видят</w:t>
      </w:r>
      <w:r w:rsidR="003B4096" w:rsidRPr="003B4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3B4096" w:rsidRPr="003B4096">
        <w:rPr>
          <w:rFonts w:ascii="Times New Roman" w:eastAsia="Calibri" w:hAnsi="Times New Roman" w:cs="Times New Roman"/>
          <w:sz w:val="28"/>
          <w:szCs w:val="28"/>
        </w:rPr>
        <w:t>невостребованност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3B4096" w:rsidRPr="003B4096">
        <w:rPr>
          <w:rFonts w:ascii="Times New Roman" w:eastAsia="Calibri" w:hAnsi="Times New Roman" w:cs="Times New Roman"/>
          <w:sz w:val="28"/>
          <w:szCs w:val="28"/>
        </w:rPr>
        <w:t xml:space="preserve"> зн</w:t>
      </w:r>
      <w:r w:rsidR="003B4096">
        <w:rPr>
          <w:rFonts w:ascii="Times New Roman" w:eastAsia="Calibri" w:hAnsi="Times New Roman" w:cs="Times New Roman"/>
          <w:sz w:val="28"/>
          <w:szCs w:val="28"/>
        </w:rPr>
        <w:t xml:space="preserve">аний, полученных в вузе. Ведь, </w:t>
      </w:r>
      <w:r w:rsidR="003B4096" w:rsidRPr="003B4096">
        <w:rPr>
          <w:rFonts w:ascii="Times New Roman" w:eastAsia="Calibri" w:hAnsi="Times New Roman" w:cs="Times New Roman"/>
          <w:sz w:val="28"/>
          <w:szCs w:val="28"/>
        </w:rPr>
        <w:t>по словам министра образования, не более 15 % российских вузов дают действительно качественную подготовку</w:t>
      </w:r>
      <w:r w:rsidR="00A771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то же время п</w:t>
      </w:r>
      <w:r w:rsidR="00A77170">
        <w:rPr>
          <w:rFonts w:ascii="Times New Roman" w:eastAsia="Calibri" w:hAnsi="Times New Roman" w:cs="Times New Roman"/>
          <w:sz w:val="28"/>
          <w:szCs w:val="28"/>
        </w:rPr>
        <w:t>ри</w:t>
      </w:r>
      <w:r w:rsidR="00A77170" w:rsidRPr="00A77170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 w:rsidR="00A77170">
        <w:rPr>
          <w:rFonts w:ascii="Times New Roman" w:eastAsia="Calibri" w:hAnsi="Times New Roman" w:cs="Times New Roman"/>
          <w:sz w:val="28"/>
          <w:szCs w:val="28"/>
        </w:rPr>
        <w:t>е вуза</w:t>
      </w:r>
      <w:r w:rsidR="00A77170" w:rsidRPr="00A7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170">
        <w:rPr>
          <w:rFonts w:ascii="Times New Roman" w:eastAsia="Calibri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-около 60% опрошенных </w:t>
      </w:r>
      <w:r w:rsidR="00A77170">
        <w:rPr>
          <w:rFonts w:ascii="Times New Roman" w:eastAsia="Calibri" w:hAnsi="Times New Roman" w:cs="Times New Roman"/>
          <w:sz w:val="28"/>
          <w:szCs w:val="28"/>
        </w:rPr>
        <w:t>абитуриентов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7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170" w:rsidRPr="00A77170">
        <w:rPr>
          <w:rFonts w:ascii="Times New Roman" w:eastAsia="Calibri" w:hAnsi="Times New Roman" w:cs="Times New Roman"/>
          <w:sz w:val="28"/>
          <w:szCs w:val="28"/>
        </w:rPr>
        <w:t>ориент</w:t>
      </w:r>
      <w:r w:rsidR="00A77170">
        <w:rPr>
          <w:rFonts w:ascii="Times New Roman" w:eastAsia="Calibri" w:hAnsi="Times New Roman" w:cs="Times New Roman"/>
          <w:sz w:val="28"/>
          <w:szCs w:val="28"/>
        </w:rPr>
        <w:t>ируются на качество образования, которое</w:t>
      </w:r>
      <w:r w:rsidR="00A77170" w:rsidRPr="00A7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170">
        <w:rPr>
          <w:rFonts w:ascii="Times New Roman" w:eastAsia="Calibri" w:hAnsi="Times New Roman" w:cs="Times New Roman"/>
          <w:sz w:val="28"/>
          <w:szCs w:val="28"/>
        </w:rPr>
        <w:t>для них измеряется</w:t>
      </w:r>
      <w:r w:rsidR="00A77170" w:rsidRPr="00A77170">
        <w:rPr>
          <w:rFonts w:ascii="Times New Roman" w:eastAsia="Calibri" w:hAnsi="Times New Roman" w:cs="Times New Roman"/>
          <w:sz w:val="28"/>
          <w:szCs w:val="28"/>
        </w:rPr>
        <w:t xml:space="preserve"> востребованность</w:t>
      </w:r>
      <w:r w:rsidR="00A77170">
        <w:rPr>
          <w:rFonts w:ascii="Times New Roman" w:eastAsia="Calibri" w:hAnsi="Times New Roman" w:cs="Times New Roman"/>
          <w:sz w:val="28"/>
          <w:szCs w:val="28"/>
        </w:rPr>
        <w:t>ю</w:t>
      </w:r>
      <w:r w:rsidR="00A77170" w:rsidRPr="00A77170">
        <w:rPr>
          <w:rFonts w:ascii="Times New Roman" w:eastAsia="Calibri" w:hAnsi="Times New Roman" w:cs="Times New Roman"/>
          <w:sz w:val="28"/>
          <w:szCs w:val="28"/>
        </w:rPr>
        <w:t xml:space="preserve"> полученных знаний.</w:t>
      </w:r>
    </w:p>
    <w:p w:rsidR="00B0440B" w:rsidRDefault="00B0440B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40B">
        <w:rPr>
          <w:rFonts w:ascii="Times New Roman" w:eastAsia="Calibri" w:hAnsi="Times New Roman" w:cs="Times New Roman"/>
          <w:sz w:val="28"/>
          <w:szCs w:val="28"/>
        </w:rPr>
        <w:t>Многие сегодня действительно не представляют, кем хотят стать и чего достичь в профессии. В молодом поколении отсутствует некий навык планирования собственной жизни.</w:t>
      </w:r>
    </w:p>
    <w:p w:rsidR="0054087B" w:rsidRPr="0054087B" w:rsidRDefault="0054087B" w:rsidP="0054087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22. Кем стать?</w:t>
      </w:r>
    </w:p>
    <w:p w:rsidR="00F04A12" w:rsidRDefault="00F04A12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04A12">
        <w:rPr>
          <w:rFonts w:ascii="Times New Roman" w:eastAsia="Calibri" w:hAnsi="Times New Roman" w:cs="Times New Roman"/>
          <w:sz w:val="28"/>
          <w:szCs w:val="28"/>
        </w:rPr>
        <w:t xml:space="preserve"> большинстве случаев школьники и абитуриенты не до конца понимают, чем они будут заниматься, когда получат диплом. Наглядный пример: один из опрошенных пла</w:t>
      </w:r>
      <w:r>
        <w:rPr>
          <w:rFonts w:ascii="Times New Roman" w:eastAsia="Calibri" w:hAnsi="Times New Roman" w:cs="Times New Roman"/>
          <w:sz w:val="28"/>
          <w:szCs w:val="28"/>
        </w:rPr>
        <w:t>нирует поступить на архитектора и</w:t>
      </w:r>
      <w:r w:rsidRPr="00F04A12">
        <w:rPr>
          <w:rFonts w:ascii="Times New Roman" w:eastAsia="Calibri" w:hAnsi="Times New Roman" w:cs="Times New Roman"/>
          <w:sz w:val="28"/>
          <w:szCs w:val="28"/>
        </w:rPr>
        <w:t xml:space="preserve"> описывает свою будущую профессию </w:t>
      </w:r>
      <w:r>
        <w:rPr>
          <w:rFonts w:ascii="Times New Roman" w:eastAsia="Calibri" w:hAnsi="Times New Roman" w:cs="Times New Roman"/>
          <w:sz w:val="28"/>
          <w:szCs w:val="28"/>
        </w:rPr>
        <w:t>так</w:t>
      </w:r>
      <w:r w:rsidRPr="00F04A12">
        <w:rPr>
          <w:rFonts w:ascii="Times New Roman" w:eastAsia="Calibri" w:hAnsi="Times New Roman" w:cs="Times New Roman"/>
          <w:sz w:val="28"/>
          <w:szCs w:val="28"/>
        </w:rPr>
        <w:t xml:space="preserve">: «Я хочу поступить на архитектора. Я думаю, что на выходе из института буду заниматься дизайном интерьеров и выполнять интересные заказы клиентов. Для меня работа архитектора — </w:t>
      </w:r>
      <w:r w:rsidRPr="00F04A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непрерывный творческий процесс». Ответ на тот же вопрос уже выпускника вуза: «Поступала в институт с желанием на выходе заниматься дизайном интерьеров. Мне казалось,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 </w:t>
      </w:r>
      <w:r w:rsidRPr="00F04A12">
        <w:rPr>
          <w:rFonts w:ascii="Times New Roman" w:eastAsia="Calibri" w:hAnsi="Times New Roman" w:cs="Times New Roman"/>
          <w:sz w:val="28"/>
          <w:szCs w:val="28"/>
        </w:rPr>
        <w:t>работа есть постоянный поиск решений, попытка совместить идею эскиза с реалиями фактической жизни. После стало понятно, что выпускники архитектурных вузов в России в основном трудятся над изготовлением рабочих чертежей для безвкусного индивидуального или типового жилья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04A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6D5" w:rsidRDefault="00774AF4" w:rsidP="00AF57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Приведенные факты свидетельствуют о том, что, в</w:t>
      </w:r>
      <w:r w:rsidR="001926D5">
        <w:rPr>
          <w:rFonts w:ascii="Times New Roman" w:eastAsia="Calibri" w:hAnsi="Times New Roman" w:cs="Times New Roman"/>
          <w:sz w:val="28"/>
          <w:szCs w:val="28"/>
        </w:rPr>
        <w:t>ыходя</w:t>
      </w:r>
      <w:r w:rsidR="001926D5" w:rsidRPr="001926D5">
        <w:rPr>
          <w:rFonts w:ascii="Times New Roman" w:eastAsia="Calibri" w:hAnsi="Times New Roman" w:cs="Times New Roman"/>
          <w:sz w:val="28"/>
          <w:szCs w:val="28"/>
        </w:rPr>
        <w:t xml:space="preserve"> в «настоящую жизнь» – приступая к трудовой деятельности, выпускник ока</w:t>
      </w:r>
      <w:r w:rsidR="005A6025">
        <w:rPr>
          <w:rFonts w:ascii="Times New Roman" w:eastAsia="Calibri" w:hAnsi="Times New Roman" w:cs="Times New Roman"/>
          <w:sz w:val="28"/>
          <w:szCs w:val="28"/>
        </w:rPr>
        <w:t>зывается к ней неподготовленным.</w:t>
      </w:r>
      <w:r w:rsidR="001926D5" w:rsidRPr="001926D5">
        <w:rPr>
          <w:rFonts w:ascii="Times New Roman" w:eastAsia="Calibri" w:hAnsi="Times New Roman" w:cs="Times New Roman"/>
          <w:sz w:val="28"/>
          <w:szCs w:val="28"/>
        </w:rPr>
        <w:t xml:space="preserve"> Он</w:t>
      </w:r>
      <w:r w:rsidR="001926D5">
        <w:rPr>
          <w:rFonts w:ascii="Times New Roman" w:eastAsia="Calibri" w:hAnsi="Times New Roman" w:cs="Times New Roman"/>
          <w:sz w:val="28"/>
          <w:szCs w:val="28"/>
        </w:rPr>
        <w:t xml:space="preserve"> не научен </w:t>
      </w:r>
      <w:r w:rsidR="000536D5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социуме </w:t>
      </w:r>
      <w:r w:rsidR="001926D5">
        <w:rPr>
          <w:rFonts w:ascii="Times New Roman" w:eastAsia="Calibri" w:hAnsi="Times New Roman" w:cs="Times New Roman"/>
          <w:sz w:val="28"/>
          <w:szCs w:val="28"/>
        </w:rPr>
        <w:t>и</w:t>
      </w:r>
      <w:r w:rsidR="001926D5" w:rsidRPr="001926D5">
        <w:rPr>
          <w:rFonts w:ascii="Times New Roman" w:eastAsia="Calibri" w:hAnsi="Times New Roman" w:cs="Times New Roman"/>
          <w:sz w:val="28"/>
          <w:szCs w:val="28"/>
        </w:rPr>
        <w:t xml:space="preserve"> не умеет получать наслаждение от своего труда.</w:t>
      </w:r>
    </w:p>
    <w:p w:rsidR="00877068" w:rsidRPr="0054087B" w:rsidRDefault="0054087B" w:rsidP="0087706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23. </w:t>
      </w:r>
      <w:r w:rsidR="00877068" w:rsidRPr="0054087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Российский проект «Мониторинг функциональной грамотности»</w:t>
      </w:r>
    </w:p>
    <w:p w:rsidR="00DF5D75" w:rsidRDefault="00C43982" w:rsidP="00161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первого шага на пути изменения ситуации в</w:t>
      </w:r>
      <w:r w:rsidR="00644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1FB">
        <w:rPr>
          <w:rFonts w:ascii="Times New Roman" w:eastAsia="Calibri" w:hAnsi="Times New Roman" w:cs="Times New Roman"/>
          <w:sz w:val="28"/>
          <w:szCs w:val="28"/>
        </w:rPr>
        <w:t xml:space="preserve">2018 году </w:t>
      </w:r>
      <w:r w:rsidR="001611FB" w:rsidRPr="00DF5D75">
        <w:rPr>
          <w:rFonts w:ascii="Times New Roman" w:eastAsia="Calibri" w:hAnsi="Times New Roman" w:cs="Times New Roman"/>
          <w:sz w:val="28"/>
          <w:szCs w:val="28"/>
        </w:rPr>
        <w:t>Министерством просвещения был запущен проект мониторинга формиров</w:t>
      </w:r>
      <w:r w:rsidR="001611FB">
        <w:rPr>
          <w:rFonts w:ascii="Times New Roman" w:eastAsia="Calibri" w:hAnsi="Times New Roman" w:cs="Times New Roman"/>
          <w:sz w:val="28"/>
          <w:szCs w:val="28"/>
        </w:rPr>
        <w:t xml:space="preserve">ания функциональной грамотности, в рамках которого </w:t>
      </w:r>
      <w:r w:rsidR="00644DAF">
        <w:rPr>
          <w:rFonts w:ascii="Times New Roman" w:eastAsia="Calibri" w:hAnsi="Times New Roman" w:cs="Times New Roman"/>
          <w:sz w:val="28"/>
          <w:szCs w:val="28"/>
        </w:rPr>
        <w:t xml:space="preserve">для обучающихся </w:t>
      </w:r>
      <w:r w:rsidR="00644DAF" w:rsidRPr="001502CF">
        <w:rPr>
          <w:rFonts w:ascii="Times New Roman" w:eastAsia="Calibri" w:hAnsi="Times New Roman" w:cs="Times New Roman"/>
          <w:sz w:val="28"/>
          <w:szCs w:val="28"/>
        </w:rPr>
        <w:t>5-х — 9-х классов</w:t>
      </w:r>
      <w:r w:rsidR="00644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разрабатываются</w:t>
      </w:r>
      <w:r w:rsidR="001611FB" w:rsidRPr="001611FB">
        <w:rPr>
          <w:rFonts w:ascii="Times New Roman" w:eastAsia="Calibri" w:hAnsi="Times New Roman" w:cs="Times New Roman"/>
          <w:sz w:val="28"/>
          <w:szCs w:val="28"/>
        </w:rPr>
        <w:t xml:space="preserve"> национальн</w:t>
      </w:r>
      <w:r w:rsidR="00644DAF">
        <w:rPr>
          <w:rFonts w:ascii="Times New Roman" w:eastAsia="Calibri" w:hAnsi="Times New Roman" w:cs="Times New Roman"/>
          <w:sz w:val="28"/>
          <w:szCs w:val="28"/>
        </w:rPr>
        <w:t>ые</w:t>
      </w:r>
      <w:r w:rsidR="001502CF">
        <w:rPr>
          <w:rFonts w:ascii="Times New Roman" w:eastAsia="Calibri" w:hAnsi="Times New Roman" w:cs="Times New Roman"/>
          <w:sz w:val="28"/>
          <w:szCs w:val="28"/>
        </w:rPr>
        <w:t xml:space="preserve"> технологии и</w:t>
      </w:r>
      <w:r w:rsidR="001611FB" w:rsidRPr="001611FB">
        <w:rPr>
          <w:rFonts w:ascii="Times New Roman" w:eastAsia="Calibri" w:hAnsi="Times New Roman" w:cs="Times New Roman"/>
          <w:sz w:val="28"/>
          <w:szCs w:val="28"/>
        </w:rPr>
        <w:t xml:space="preserve"> инструментари</w:t>
      </w:r>
      <w:r w:rsidR="00644DAF">
        <w:rPr>
          <w:rFonts w:ascii="Times New Roman" w:eastAsia="Calibri" w:hAnsi="Times New Roman" w:cs="Times New Roman"/>
          <w:sz w:val="28"/>
          <w:szCs w:val="28"/>
        </w:rPr>
        <w:t>й</w:t>
      </w:r>
      <w:r w:rsidR="001611FB" w:rsidRPr="001611FB">
        <w:rPr>
          <w:rFonts w:ascii="Times New Roman" w:eastAsia="Calibri" w:hAnsi="Times New Roman" w:cs="Times New Roman"/>
          <w:sz w:val="28"/>
          <w:szCs w:val="28"/>
        </w:rPr>
        <w:t>,</w:t>
      </w:r>
      <w:r w:rsidR="001611FB">
        <w:rPr>
          <w:rFonts w:ascii="Times New Roman" w:eastAsia="Calibri" w:hAnsi="Times New Roman" w:cs="Times New Roman"/>
          <w:sz w:val="28"/>
          <w:szCs w:val="28"/>
        </w:rPr>
        <w:t xml:space="preserve"> способствующ</w:t>
      </w:r>
      <w:r w:rsidR="001502CF">
        <w:rPr>
          <w:rFonts w:ascii="Times New Roman" w:eastAsia="Calibri" w:hAnsi="Times New Roman" w:cs="Times New Roman"/>
          <w:sz w:val="28"/>
          <w:szCs w:val="28"/>
        </w:rPr>
        <w:t>и</w:t>
      </w:r>
      <w:r w:rsidR="00644DAF">
        <w:rPr>
          <w:rFonts w:ascii="Times New Roman" w:eastAsia="Calibri" w:hAnsi="Times New Roman" w:cs="Times New Roman"/>
          <w:sz w:val="28"/>
          <w:szCs w:val="28"/>
        </w:rPr>
        <w:t>е</w:t>
      </w:r>
      <w:r w:rsidR="00161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1FB" w:rsidRPr="001611FB">
        <w:rPr>
          <w:rFonts w:ascii="Times New Roman" w:eastAsia="Calibri" w:hAnsi="Times New Roman" w:cs="Times New Roman"/>
          <w:sz w:val="28"/>
          <w:szCs w:val="28"/>
        </w:rPr>
        <w:t>формированию и оценке способности применять полученные в процессе обучения знания для решения</w:t>
      </w:r>
      <w:r w:rsidR="00161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1FB" w:rsidRPr="001611FB">
        <w:rPr>
          <w:rFonts w:ascii="Times New Roman" w:eastAsia="Calibri" w:hAnsi="Times New Roman" w:cs="Times New Roman"/>
          <w:sz w:val="28"/>
          <w:szCs w:val="28"/>
        </w:rPr>
        <w:t>различных учебных и практических задач</w:t>
      </w:r>
      <w:r w:rsidR="001611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7221" w:rsidRPr="00627221" w:rsidRDefault="00627221" w:rsidP="00627221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24. </w:t>
      </w:r>
      <w:r w:rsidRPr="006272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Этапы организации и проведения мониторинга</w:t>
      </w:r>
    </w:p>
    <w:p w:rsidR="00C4429E" w:rsidRPr="001F6A6A" w:rsidRDefault="001F6A6A" w:rsidP="00C4429E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6A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основу заданий положены р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азличны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ситуаци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реальной жизни, связан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разнообразными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аспектами окружающе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мира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наиболее близк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личному миру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 и вызывающими у них интерес. Они могут быть связаны</w:t>
      </w: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профе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ссиональной или общественной деятельностью, проблемами окружающей среды, с наукой.</w:t>
      </w:r>
      <w:r w:rsidR="00C4429E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F6A6A" w:rsidRPr="001F6A6A" w:rsidRDefault="00356AD1" w:rsidP="001F6A6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Задания по функциональной грамотности нетипичны, они требуют подчас поиска альтернативных решений и свободного переноса полученных знаний.</w:t>
      </w:r>
      <w:r w:rsidR="001F6A6A" w:rsidRPr="001F6A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F6A6A" w:rsidRDefault="001F6A6A" w:rsidP="001F6A6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694">
        <w:rPr>
          <w:rFonts w:ascii="Times New Roman" w:eastAsia="Calibri" w:hAnsi="Times New Roman" w:cs="Times New Roman"/>
          <w:sz w:val="28"/>
          <w:szCs w:val="28"/>
        </w:rPr>
        <w:t>Важно отметить, что понятие «достижение»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694">
        <w:rPr>
          <w:rFonts w:ascii="Times New Roman" w:eastAsia="Calibri" w:hAnsi="Times New Roman" w:cs="Times New Roman"/>
          <w:sz w:val="28"/>
          <w:szCs w:val="28"/>
        </w:rPr>
        <w:t>является синонимом понятия «результат»</w:t>
      </w:r>
      <w:r>
        <w:rPr>
          <w:rFonts w:ascii="Times New Roman" w:eastAsia="Calibri" w:hAnsi="Times New Roman" w:cs="Times New Roman"/>
          <w:sz w:val="28"/>
          <w:szCs w:val="28"/>
        </w:rPr>
        <w:t>, когда речь идет об обеспечении прогресса развития личности</w:t>
      </w:r>
      <w:r w:rsidRPr="00FF56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694">
        <w:rPr>
          <w:rFonts w:ascii="Times New Roman" w:eastAsia="Calibri" w:hAnsi="Times New Roman" w:cs="Times New Roman"/>
          <w:sz w:val="28"/>
          <w:szCs w:val="28"/>
        </w:rPr>
        <w:t xml:space="preserve">Мониторинг формирования функциональной грамотности </w:t>
      </w:r>
      <w:r>
        <w:rPr>
          <w:rFonts w:ascii="Times New Roman" w:eastAsia="Calibri" w:hAnsi="Times New Roman" w:cs="Times New Roman"/>
          <w:sz w:val="28"/>
          <w:szCs w:val="28"/>
        </w:rPr>
        <w:t>носит скорее поддерживающий характер, основанный на</w:t>
      </w:r>
      <w:r w:rsidRPr="00FF5694">
        <w:rPr>
          <w:rFonts w:ascii="Times New Roman" w:eastAsia="Calibri" w:hAnsi="Times New Roman" w:cs="Times New Roman"/>
          <w:sz w:val="28"/>
          <w:szCs w:val="28"/>
        </w:rPr>
        <w:t xml:space="preserve"> иде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 w:rsidRPr="00FF5694">
        <w:rPr>
          <w:rFonts w:ascii="Times New Roman" w:eastAsia="Calibri" w:hAnsi="Times New Roman" w:cs="Times New Roman"/>
          <w:sz w:val="28"/>
          <w:szCs w:val="28"/>
        </w:rPr>
        <w:t>формирующего оценивания.</w:t>
      </w:r>
    </w:p>
    <w:p w:rsidR="00B307DF" w:rsidRPr="00B423B6" w:rsidRDefault="00B423B6" w:rsidP="00B307D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25. </w:t>
      </w:r>
      <w:r w:rsidRPr="00B423B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Диагностическая работа для учащихся 7 классов.</w:t>
      </w:r>
    </w:p>
    <w:p w:rsidR="00B307DF" w:rsidRDefault="001256CE" w:rsidP="001256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мае 2019 года регионы Российской Федерации </w:t>
      </w:r>
      <w:r w:rsidR="00D07BD6">
        <w:rPr>
          <w:rFonts w:ascii="Times New Roman" w:eastAsia="Calibri" w:hAnsi="Times New Roman" w:cs="Times New Roman"/>
          <w:sz w:val="28"/>
          <w:szCs w:val="28"/>
        </w:rPr>
        <w:t>приняли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 в апробации проекта по функциональной грамотности. Приведу пример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заданий демоверсии по определению уровня естественнонаучной грамотности для учащихся 7-го класса.</w:t>
      </w:r>
    </w:p>
    <w:p w:rsidR="00FB4298" w:rsidRPr="00FB4298" w:rsidRDefault="00FB4298" w:rsidP="00FB42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4298">
        <w:rPr>
          <w:rFonts w:ascii="Times New Roman" w:eastAsia="Calibri" w:hAnsi="Times New Roman" w:cs="Times New Roman"/>
          <w:b/>
          <w:sz w:val="28"/>
          <w:szCs w:val="28"/>
        </w:rPr>
        <w:t>Лыжи</w:t>
      </w:r>
    </w:p>
    <w:p w:rsidR="001256CE" w:rsidRPr="008D6459" w:rsidRDefault="00FB4298" w:rsidP="008D645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59">
        <w:rPr>
          <w:rFonts w:ascii="Times New Roman" w:eastAsia="Calibri" w:hAnsi="Times New Roman" w:cs="Times New Roman"/>
          <w:sz w:val="28"/>
          <w:szCs w:val="28"/>
        </w:rPr>
        <w:t>Денис и Андрей увлекаются беговыми лыжами, но Андрей обычно опережает Дениса на дистанции. Денис объясняет это тем, что он крупнее и тяжелее Андрея, и поэтому лыжи под ним скользят по лыжне хуже, чем лыжи под Андреем.</w:t>
      </w:r>
    </w:p>
    <w:p w:rsidR="00B76B53" w:rsidRDefault="00D07BD6" w:rsidP="00356A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76B53" w:rsidRPr="00B76B53">
        <w:rPr>
          <w:rFonts w:ascii="Times New Roman" w:eastAsia="Calibri" w:hAnsi="Times New Roman" w:cs="Times New Roman"/>
          <w:sz w:val="28"/>
          <w:szCs w:val="28"/>
        </w:rPr>
        <w:t xml:space="preserve">ебята решили проверить, кто из них на своих лыжах скользит лучше. Для этого они выбрали два способа. </w:t>
      </w:r>
    </w:p>
    <w:p w:rsidR="00B76B53" w:rsidRDefault="00B76B53" w:rsidP="00356A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B53">
        <w:rPr>
          <w:rFonts w:ascii="Times New Roman" w:eastAsia="Calibri" w:hAnsi="Times New Roman" w:cs="Times New Roman"/>
          <w:sz w:val="28"/>
          <w:szCs w:val="28"/>
        </w:rPr>
        <w:t xml:space="preserve">Способ 1: Они встают перед одной чертой на две соседние одинаковые лыжни и изо всех сил один раз толкаются палками. Кто дальше проедет в результате этого толчка, у того и лыжи скользят лучше. </w:t>
      </w:r>
    </w:p>
    <w:p w:rsidR="00B76B53" w:rsidRDefault="00B76B53" w:rsidP="00356A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B53">
        <w:rPr>
          <w:rFonts w:ascii="Times New Roman" w:eastAsia="Calibri" w:hAnsi="Times New Roman" w:cs="Times New Roman"/>
          <w:sz w:val="28"/>
          <w:szCs w:val="28"/>
        </w:rPr>
        <w:t>Способ 2: Они просят своего друга Ваню некоторое время тянуть их по очереди по лыжне на крепкой стропе, на каких буксируют автомобили. Кого Ване будет тянуть труднее, под тем лыжи скользят хуже.</w:t>
      </w:r>
    </w:p>
    <w:p w:rsidR="00831F55" w:rsidRDefault="00B76B53" w:rsidP="00831F5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B53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D07BD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76B53">
        <w:rPr>
          <w:rFonts w:ascii="Times New Roman" w:eastAsia="Calibri" w:hAnsi="Times New Roman" w:cs="Times New Roman"/>
          <w:sz w:val="28"/>
          <w:szCs w:val="28"/>
        </w:rPr>
        <w:t xml:space="preserve">Какой из способов более надёжно покажет, кто из ребят на своих лыжах скользит лучше? </w:t>
      </w:r>
    </w:p>
    <w:p w:rsidR="00831F55" w:rsidRPr="005F0E96" w:rsidRDefault="005F0E96" w:rsidP="00831F5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26. </w:t>
      </w:r>
      <w:r w:rsidRPr="005F0E9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Новости ОГЭ - 2020</w:t>
      </w:r>
    </w:p>
    <w:p w:rsidR="00831F55" w:rsidRDefault="00831F55" w:rsidP="00831F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7BD6">
        <w:rPr>
          <w:rFonts w:ascii="Times New Roman" w:eastAsia="Calibri" w:hAnsi="Times New Roman" w:cs="Times New Roman"/>
          <w:sz w:val="28"/>
          <w:szCs w:val="28"/>
        </w:rPr>
        <w:t xml:space="preserve">Внедрение функциональной грамотности затронуло и сферу аттестации учащихся, где в скором времени нас ожидают изменения.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ноябрьском интервью «Российской газете»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Кравцов раскрыл 5 секретов </w:t>
      </w:r>
      <w:r w:rsidR="00826B17">
        <w:rPr>
          <w:rFonts w:ascii="Times New Roman" w:eastAsia="Calibri" w:hAnsi="Times New Roman" w:cs="Times New Roman"/>
          <w:sz w:val="28"/>
          <w:szCs w:val="28"/>
        </w:rPr>
        <w:t>ГИА 2020-го года.  Подверглись изменениям задания ОГЭ.</w:t>
      </w:r>
      <w:r w:rsidR="00EC0B5E">
        <w:rPr>
          <w:rFonts w:ascii="Times New Roman" w:eastAsia="Calibri" w:hAnsi="Times New Roman" w:cs="Times New Roman"/>
          <w:sz w:val="28"/>
          <w:szCs w:val="28"/>
        </w:rPr>
        <w:t xml:space="preserve"> В частности, в</w:t>
      </w:r>
      <w:r w:rsidR="00EC0B5E" w:rsidRPr="00EC0B5E">
        <w:rPr>
          <w:rFonts w:ascii="Times New Roman" w:eastAsia="Calibri" w:hAnsi="Times New Roman" w:cs="Times New Roman"/>
          <w:sz w:val="28"/>
          <w:szCs w:val="28"/>
        </w:rPr>
        <w:t xml:space="preserve"> соответствии с новым стандартом </w:t>
      </w:r>
      <w:r w:rsidR="00EC0B5E">
        <w:rPr>
          <w:rFonts w:ascii="Times New Roman" w:eastAsia="Calibri" w:hAnsi="Times New Roman" w:cs="Times New Roman"/>
          <w:sz w:val="28"/>
          <w:szCs w:val="28"/>
        </w:rPr>
        <w:t xml:space="preserve">в них усилен </w:t>
      </w:r>
      <w:proofErr w:type="spellStart"/>
      <w:r w:rsidR="00EC0B5E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="00EC0B5E">
        <w:rPr>
          <w:rFonts w:ascii="Times New Roman" w:eastAsia="Calibri" w:hAnsi="Times New Roman" w:cs="Times New Roman"/>
          <w:sz w:val="28"/>
          <w:szCs w:val="28"/>
        </w:rPr>
        <w:t xml:space="preserve"> акцент, т.е. использование имеющихся знаний для решения практических задач. </w:t>
      </w:r>
    </w:p>
    <w:p w:rsidR="00B63F2B" w:rsidRDefault="00B63F2B" w:rsidP="00831F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63F2B">
        <w:rPr>
          <w:rFonts w:ascii="Times New Roman" w:eastAsia="Calibri" w:hAnsi="Times New Roman" w:cs="Times New Roman"/>
          <w:sz w:val="28"/>
          <w:szCs w:val="28"/>
        </w:rPr>
        <w:t xml:space="preserve">В заданиях по математике, например,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чертежу </w:t>
      </w:r>
      <w:r w:rsidRPr="00B63F2B">
        <w:rPr>
          <w:rFonts w:ascii="Times New Roman" w:eastAsia="Calibri" w:hAnsi="Times New Roman" w:cs="Times New Roman"/>
          <w:sz w:val="28"/>
          <w:szCs w:val="28"/>
        </w:rPr>
        <w:t>дачного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надо будет рассчитать,</w:t>
      </w:r>
      <w:r w:rsidRPr="00B63F2B">
        <w:rPr>
          <w:rFonts w:ascii="Times New Roman" w:eastAsia="Calibri" w:hAnsi="Times New Roman" w:cs="Times New Roman"/>
          <w:sz w:val="28"/>
          <w:szCs w:val="28"/>
        </w:rPr>
        <w:t xml:space="preserve"> сколько плитки </w:t>
      </w:r>
      <w:r>
        <w:rPr>
          <w:rFonts w:ascii="Times New Roman" w:eastAsia="Calibri" w:hAnsi="Times New Roman" w:cs="Times New Roman"/>
          <w:sz w:val="28"/>
          <w:szCs w:val="28"/>
        </w:rPr>
        <w:t>купить, чтобы выложить дорожку.</w:t>
      </w:r>
      <w:r w:rsidRPr="00B63F2B">
        <w:rPr>
          <w:rFonts w:ascii="Times New Roman" w:eastAsia="Calibri" w:hAnsi="Times New Roman" w:cs="Times New Roman"/>
          <w:sz w:val="28"/>
          <w:szCs w:val="28"/>
        </w:rPr>
        <w:t xml:space="preserve"> В ОГЭ по химии появи</w:t>
      </w:r>
      <w:r w:rsidR="002B12D9">
        <w:rPr>
          <w:rFonts w:ascii="Times New Roman" w:eastAsia="Calibri" w:hAnsi="Times New Roman" w:cs="Times New Roman"/>
          <w:sz w:val="28"/>
          <w:szCs w:val="28"/>
        </w:rPr>
        <w:t>т</w:t>
      </w:r>
      <w:r w:rsidRPr="00B63F2B">
        <w:rPr>
          <w:rFonts w:ascii="Times New Roman" w:eastAsia="Calibri" w:hAnsi="Times New Roman" w:cs="Times New Roman"/>
          <w:sz w:val="28"/>
          <w:szCs w:val="28"/>
        </w:rPr>
        <w:t>ся реальный эксперимент.</w:t>
      </w:r>
    </w:p>
    <w:p w:rsidR="00953B50" w:rsidRDefault="00826B17" w:rsidP="00953B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7BD6">
        <w:rPr>
          <w:rFonts w:ascii="Times New Roman" w:eastAsia="Calibri" w:hAnsi="Times New Roman" w:cs="Times New Roman"/>
          <w:sz w:val="28"/>
          <w:szCs w:val="28"/>
        </w:rPr>
        <w:t>П</w:t>
      </w:r>
      <w:r w:rsidR="00953B50">
        <w:rPr>
          <w:rFonts w:ascii="Times New Roman" w:eastAsia="Calibri" w:hAnsi="Times New Roman" w:cs="Times New Roman"/>
          <w:sz w:val="28"/>
          <w:szCs w:val="28"/>
        </w:rPr>
        <w:t>еред</w:t>
      </w:r>
      <w:r w:rsidR="00953B50" w:rsidRPr="00953B50">
        <w:rPr>
          <w:rFonts w:ascii="Times New Roman" w:eastAsia="Calibri" w:hAnsi="Times New Roman" w:cs="Times New Roman"/>
          <w:sz w:val="28"/>
          <w:szCs w:val="28"/>
        </w:rPr>
        <w:t xml:space="preserve"> экзаменами </w:t>
      </w:r>
      <w:r w:rsidR="00953B50">
        <w:rPr>
          <w:rFonts w:ascii="Times New Roman" w:eastAsia="Calibri" w:hAnsi="Times New Roman" w:cs="Times New Roman"/>
          <w:sz w:val="28"/>
          <w:szCs w:val="28"/>
        </w:rPr>
        <w:t>в 9 классе предусмотрена защита проекта, за который будет выставляться текущая оценка в журнал.</w:t>
      </w:r>
      <w:r w:rsidR="00953B50" w:rsidRPr="00953B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1BBA" w:rsidRPr="00141BBA" w:rsidRDefault="00141BBA" w:rsidP="00953B50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27. </w:t>
      </w:r>
      <w:r w:rsidRPr="00141B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Изменения в ЕГЭ - 2020</w:t>
      </w:r>
    </w:p>
    <w:p w:rsidR="00ED3514" w:rsidRDefault="006238A4" w:rsidP="00ED351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8A4">
        <w:rPr>
          <w:rFonts w:ascii="Times New Roman" w:eastAsia="Calibri" w:hAnsi="Times New Roman" w:cs="Times New Roman"/>
          <w:sz w:val="28"/>
          <w:szCs w:val="28"/>
        </w:rPr>
        <w:t xml:space="preserve">Через два года </w:t>
      </w:r>
      <w:proofErr w:type="spellStart"/>
      <w:r w:rsidR="00ED3514">
        <w:rPr>
          <w:rFonts w:ascii="Times New Roman" w:eastAsia="Calibri" w:hAnsi="Times New Roman" w:cs="Times New Roman"/>
          <w:sz w:val="28"/>
          <w:szCs w:val="28"/>
        </w:rPr>
        <w:t>практикоориентированные</w:t>
      </w:r>
      <w:proofErr w:type="spellEnd"/>
      <w:r w:rsidR="00ED3514">
        <w:rPr>
          <w:rFonts w:ascii="Times New Roman" w:eastAsia="Calibri" w:hAnsi="Times New Roman" w:cs="Times New Roman"/>
          <w:sz w:val="28"/>
          <w:szCs w:val="28"/>
        </w:rPr>
        <w:t xml:space="preserve"> задания войдут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D351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A4">
        <w:rPr>
          <w:rFonts w:ascii="Times New Roman" w:eastAsia="Calibri" w:hAnsi="Times New Roman" w:cs="Times New Roman"/>
          <w:sz w:val="28"/>
          <w:szCs w:val="28"/>
        </w:rPr>
        <w:t>ЕГЭ</w:t>
      </w:r>
      <w:r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Pr="00623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514">
        <w:rPr>
          <w:rFonts w:ascii="Times New Roman" w:eastAsia="Calibri" w:hAnsi="Times New Roman" w:cs="Times New Roman"/>
          <w:sz w:val="28"/>
          <w:szCs w:val="28"/>
        </w:rPr>
        <w:t xml:space="preserve">впервые </w:t>
      </w:r>
      <w:r w:rsidRPr="006238A4">
        <w:rPr>
          <w:rFonts w:ascii="Times New Roman" w:eastAsia="Calibri" w:hAnsi="Times New Roman" w:cs="Times New Roman"/>
          <w:sz w:val="28"/>
          <w:szCs w:val="28"/>
        </w:rPr>
        <w:t>будут сдавать те школьники, которые с пятого класса учились по ФГОС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D3514" w:rsidRPr="00ED3514">
        <w:t xml:space="preserve"> </w:t>
      </w:r>
      <w:r w:rsidR="00ED3514" w:rsidRPr="00ED3514">
        <w:rPr>
          <w:rFonts w:ascii="Times New Roman" w:eastAsia="Calibri" w:hAnsi="Times New Roman" w:cs="Times New Roman"/>
          <w:sz w:val="28"/>
          <w:szCs w:val="28"/>
        </w:rPr>
        <w:t>Издание «</w:t>
      </w:r>
      <w:proofErr w:type="spellStart"/>
      <w:r w:rsidR="00ED3514" w:rsidRPr="00ED3514">
        <w:rPr>
          <w:rFonts w:ascii="Times New Roman" w:eastAsia="Calibri" w:hAnsi="Times New Roman" w:cs="Times New Roman"/>
          <w:sz w:val="28"/>
          <w:szCs w:val="28"/>
        </w:rPr>
        <w:t>Актион</w:t>
      </w:r>
      <w:proofErr w:type="spellEnd"/>
      <w:r w:rsidR="00ED3514" w:rsidRPr="00ED3514">
        <w:rPr>
          <w:rFonts w:ascii="Times New Roman" w:eastAsia="Calibri" w:hAnsi="Times New Roman" w:cs="Times New Roman"/>
          <w:sz w:val="28"/>
          <w:szCs w:val="28"/>
        </w:rPr>
        <w:t>» пишет, что в 2022 году кроме теста, выпускник</w:t>
      </w:r>
      <w:r w:rsidR="007501EA">
        <w:rPr>
          <w:rFonts w:ascii="Times New Roman" w:eastAsia="Calibri" w:hAnsi="Times New Roman" w:cs="Times New Roman"/>
          <w:sz w:val="28"/>
          <w:szCs w:val="28"/>
        </w:rPr>
        <w:t>и</w:t>
      </w:r>
      <w:r w:rsidR="00ED3514" w:rsidRPr="00ED3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1EA">
        <w:rPr>
          <w:rFonts w:ascii="Times New Roman" w:eastAsia="Calibri" w:hAnsi="Times New Roman" w:cs="Times New Roman"/>
          <w:sz w:val="28"/>
          <w:szCs w:val="28"/>
        </w:rPr>
        <w:t>будут</w:t>
      </w:r>
      <w:r w:rsidR="00ED3514" w:rsidRPr="00ED3514">
        <w:rPr>
          <w:rFonts w:ascii="Times New Roman" w:eastAsia="Calibri" w:hAnsi="Times New Roman" w:cs="Times New Roman"/>
          <w:sz w:val="28"/>
          <w:szCs w:val="28"/>
        </w:rPr>
        <w:t xml:space="preserve"> решать задания с видеоматериалами и мультимедиа. Так, в экзамены по физике и химии добавят опыты, по информатике — различные </w:t>
      </w:r>
      <w:r w:rsidR="00ED3514" w:rsidRPr="00ED3514">
        <w:rPr>
          <w:rFonts w:ascii="Times New Roman" w:eastAsia="Calibri" w:hAnsi="Times New Roman" w:cs="Times New Roman"/>
          <w:sz w:val="28"/>
          <w:szCs w:val="28"/>
        </w:rPr>
        <w:lastRenderedPageBreak/>
        <w:t>виды использования информационных технологий, а к экзаменам по истории и географии добавят интерактивные задания с картами.</w:t>
      </w:r>
    </w:p>
    <w:p w:rsidR="001D1410" w:rsidRPr="00141BBA" w:rsidRDefault="00141BBA" w:rsidP="00ED351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28. </w:t>
      </w:r>
      <w:r w:rsidRPr="00141B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Международные исследования качества – школе и учителям</w:t>
      </w:r>
    </w:p>
    <w:p w:rsidR="001D1410" w:rsidRDefault="00DB482A" w:rsidP="009A04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коллеги! Любые новшества в образовании всегда напрямую затрагивают учителя</w:t>
      </w:r>
      <w:r w:rsidR="00CD5E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0CE0">
        <w:rPr>
          <w:rFonts w:ascii="Times New Roman" w:eastAsia="Calibri" w:hAnsi="Times New Roman" w:cs="Times New Roman"/>
          <w:sz w:val="28"/>
          <w:szCs w:val="28"/>
        </w:rPr>
        <w:t xml:space="preserve">время предъявляет к нам все более высокие требования, </w:t>
      </w:r>
      <w:r w:rsidR="00CD5EC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EC9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ункциональная грамотность </w:t>
      </w:r>
      <w:r w:rsidR="00702E29">
        <w:rPr>
          <w:rFonts w:ascii="Times New Roman" w:eastAsia="Calibri" w:hAnsi="Times New Roman" w:cs="Times New Roman"/>
          <w:sz w:val="28"/>
          <w:szCs w:val="28"/>
        </w:rPr>
        <w:t xml:space="preserve">не исключение. Она </w:t>
      </w:r>
      <w:r>
        <w:rPr>
          <w:rFonts w:ascii="Times New Roman" w:eastAsia="Calibri" w:hAnsi="Times New Roman" w:cs="Times New Roman"/>
          <w:sz w:val="28"/>
          <w:szCs w:val="28"/>
        </w:rPr>
        <w:t>потребует от нас с Вами</w:t>
      </w:r>
      <w:r w:rsidR="001A7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CE0">
        <w:rPr>
          <w:rFonts w:ascii="Times New Roman" w:eastAsia="Calibri" w:hAnsi="Times New Roman" w:cs="Times New Roman"/>
          <w:sz w:val="28"/>
          <w:szCs w:val="28"/>
        </w:rPr>
        <w:t xml:space="preserve">глубоких предметных и </w:t>
      </w:r>
      <w:r w:rsidR="00833DE0">
        <w:rPr>
          <w:rFonts w:ascii="Times New Roman" w:eastAsia="Calibri" w:hAnsi="Times New Roman" w:cs="Times New Roman"/>
          <w:sz w:val="28"/>
          <w:szCs w:val="28"/>
        </w:rPr>
        <w:t>жизненных</w:t>
      </w:r>
      <w:r w:rsidR="00520CE0">
        <w:rPr>
          <w:rFonts w:ascii="Times New Roman" w:eastAsia="Calibri" w:hAnsi="Times New Roman" w:cs="Times New Roman"/>
          <w:sz w:val="28"/>
          <w:szCs w:val="28"/>
        </w:rPr>
        <w:t xml:space="preserve"> знаний,</w:t>
      </w:r>
      <w:r w:rsidR="009A0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41B">
        <w:rPr>
          <w:rFonts w:ascii="Times New Roman" w:eastAsia="Calibri" w:hAnsi="Times New Roman" w:cs="Times New Roman"/>
          <w:sz w:val="28"/>
          <w:szCs w:val="28"/>
        </w:rPr>
        <w:t>эрудиции, логики</w:t>
      </w:r>
      <w:r w:rsidR="00520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41B">
        <w:rPr>
          <w:rFonts w:ascii="Times New Roman" w:eastAsia="Calibri" w:hAnsi="Times New Roman" w:cs="Times New Roman"/>
          <w:sz w:val="28"/>
          <w:szCs w:val="28"/>
        </w:rPr>
        <w:t>и аналитического мышления</w:t>
      </w:r>
      <w:r w:rsidR="00520C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119B">
        <w:rPr>
          <w:rFonts w:ascii="Times New Roman" w:eastAsia="Calibri" w:hAnsi="Times New Roman" w:cs="Times New Roman"/>
          <w:sz w:val="28"/>
          <w:szCs w:val="28"/>
        </w:rPr>
        <w:t>До сегодняшнего дня мы не знали о функциональной грамотности сами, но теперь именно нам придется научить этому наших де</w:t>
      </w:r>
      <w:r w:rsidR="009D3558">
        <w:rPr>
          <w:rFonts w:ascii="Times New Roman" w:eastAsia="Calibri" w:hAnsi="Times New Roman" w:cs="Times New Roman"/>
          <w:sz w:val="28"/>
          <w:szCs w:val="28"/>
        </w:rPr>
        <w:t>тей,</w:t>
      </w:r>
      <w:r w:rsidR="00011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558">
        <w:rPr>
          <w:rFonts w:ascii="Times New Roman" w:eastAsia="Calibri" w:hAnsi="Times New Roman" w:cs="Times New Roman"/>
          <w:sz w:val="28"/>
          <w:szCs w:val="28"/>
        </w:rPr>
        <w:t>в связи с чем х</w:t>
      </w:r>
      <w:r w:rsidR="00726155">
        <w:rPr>
          <w:rFonts w:ascii="Times New Roman" w:eastAsia="Calibri" w:hAnsi="Times New Roman" w:cs="Times New Roman"/>
          <w:sz w:val="28"/>
          <w:szCs w:val="28"/>
        </w:rPr>
        <w:t xml:space="preserve">очется пожелать всем нам успеха в овладении </w:t>
      </w:r>
      <w:r w:rsidR="00A242F7">
        <w:rPr>
          <w:rFonts w:ascii="Times New Roman" w:eastAsia="Calibri" w:hAnsi="Times New Roman" w:cs="Times New Roman"/>
          <w:sz w:val="28"/>
          <w:szCs w:val="28"/>
        </w:rPr>
        <w:t xml:space="preserve">еще одной новой и важной </w:t>
      </w:r>
      <w:r w:rsidR="00726155">
        <w:rPr>
          <w:rFonts w:ascii="Times New Roman" w:eastAsia="Calibri" w:hAnsi="Times New Roman" w:cs="Times New Roman"/>
          <w:sz w:val="28"/>
          <w:szCs w:val="28"/>
        </w:rPr>
        <w:t>компетенци</w:t>
      </w:r>
      <w:r w:rsidR="00A242F7">
        <w:rPr>
          <w:rFonts w:ascii="Times New Roman" w:eastAsia="Calibri" w:hAnsi="Times New Roman" w:cs="Times New Roman"/>
          <w:sz w:val="28"/>
          <w:szCs w:val="28"/>
        </w:rPr>
        <w:t>ей</w:t>
      </w:r>
      <w:r w:rsidR="007261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BBA" w:rsidRPr="00141BBA" w:rsidRDefault="00141BBA" w:rsidP="00141BB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29. Спасибо за внимание!</w:t>
      </w:r>
    </w:p>
    <w:p w:rsidR="00D72076" w:rsidRDefault="00D72076" w:rsidP="009A04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141BBA" w:rsidRDefault="00141BBA" w:rsidP="00141B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BBA" w:rsidRPr="00141BBA" w:rsidRDefault="00141BBA" w:rsidP="00141BB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30. </w:t>
      </w:r>
      <w:r w:rsidRPr="00141B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Формирование функциональной грамотности обучающихся - одна из важнейших задач современной школы в условиях обновления содержания образования</w:t>
      </w:r>
    </w:p>
    <w:p w:rsidR="006238A4" w:rsidRPr="006238A4" w:rsidRDefault="006238A4" w:rsidP="006238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B50" w:rsidRPr="00953B50" w:rsidRDefault="00953B50" w:rsidP="00953B5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B17" w:rsidRPr="00831F55" w:rsidRDefault="00826B17" w:rsidP="00831F5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F55" w:rsidRPr="00FB4298" w:rsidRDefault="00831F55" w:rsidP="00831F5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31F55" w:rsidRPr="00FB42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AF" w:rsidRDefault="004E71AF" w:rsidP="0056767F">
      <w:pPr>
        <w:spacing w:after="0" w:line="240" w:lineRule="auto"/>
      </w:pPr>
      <w:r>
        <w:separator/>
      </w:r>
    </w:p>
  </w:endnote>
  <w:endnote w:type="continuationSeparator" w:id="0">
    <w:p w:rsidR="004E71AF" w:rsidRDefault="004E71AF" w:rsidP="0056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438882"/>
      <w:docPartObj>
        <w:docPartGallery w:val="Page Numbers (Bottom of Page)"/>
        <w:docPartUnique/>
      </w:docPartObj>
    </w:sdtPr>
    <w:sdtEndPr/>
    <w:sdtContent>
      <w:p w:rsidR="0056767F" w:rsidRDefault="005676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C8">
          <w:rPr>
            <w:noProof/>
          </w:rPr>
          <w:t>8</w:t>
        </w:r>
        <w:r>
          <w:fldChar w:fldCharType="end"/>
        </w:r>
      </w:p>
    </w:sdtContent>
  </w:sdt>
  <w:p w:rsidR="0056767F" w:rsidRDefault="00567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AF" w:rsidRDefault="004E71AF" w:rsidP="0056767F">
      <w:pPr>
        <w:spacing w:after="0" w:line="240" w:lineRule="auto"/>
      </w:pPr>
      <w:r>
        <w:separator/>
      </w:r>
    </w:p>
  </w:footnote>
  <w:footnote w:type="continuationSeparator" w:id="0">
    <w:p w:rsidR="004E71AF" w:rsidRDefault="004E71AF" w:rsidP="0056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13F5"/>
    <w:multiLevelType w:val="hybridMultilevel"/>
    <w:tmpl w:val="095C6D62"/>
    <w:lvl w:ilvl="0" w:tplc="D93A2B8C">
      <w:numFmt w:val="bullet"/>
      <w:lvlText w:val="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1531"/>
    <w:multiLevelType w:val="hybridMultilevel"/>
    <w:tmpl w:val="514E9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77"/>
    <w:rsid w:val="0001141B"/>
    <w:rsid w:val="0002107F"/>
    <w:rsid w:val="00027A25"/>
    <w:rsid w:val="000536D5"/>
    <w:rsid w:val="00056C2A"/>
    <w:rsid w:val="000727D9"/>
    <w:rsid w:val="000765C0"/>
    <w:rsid w:val="000804DC"/>
    <w:rsid w:val="000A50F6"/>
    <w:rsid w:val="000B2F73"/>
    <w:rsid w:val="000C2311"/>
    <w:rsid w:val="000C3BC5"/>
    <w:rsid w:val="000C61F5"/>
    <w:rsid w:val="000D0A3B"/>
    <w:rsid w:val="000D7BC9"/>
    <w:rsid w:val="000E5B0C"/>
    <w:rsid w:val="000F1513"/>
    <w:rsid w:val="001061F4"/>
    <w:rsid w:val="001256CE"/>
    <w:rsid w:val="001316EE"/>
    <w:rsid w:val="00134859"/>
    <w:rsid w:val="00141BBA"/>
    <w:rsid w:val="001502CF"/>
    <w:rsid w:val="00156BFA"/>
    <w:rsid w:val="001611FB"/>
    <w:rsid w:val="001628BC"/>
    <w:rsid w:val="001656BF"/>
    <w:rsid w:val="00173D64"/>
    <w:rsid w:val="001926D5"/>
    <w:rsid w:val="001A7812"/>
    <w:rsid w:val="001B1337"/>
    <w:rsid w:val="001C2228"/>
    <w:rsid w:val="001C57BF"/>
    <w:rsid w:val="001C64CC"/>
    <w:rsid w:val="001C762F"/>
    <w:rsid w:val="001C79FA"/>
    <w:rsid w:val="001C7A61"/>
    <w:rsid w:val="001D1410"/>
    <w:rsid w:val="001E23D5"/>
    <w:rsid w:val="001F6A6A"/>
    <w:rsid w:val="00206849"/>
    <w:rsid w:val="00206F64"/>
    <w:rsid w:val="0021038B"/>
    <w:rsid w:val="0022790B"/>
    <w:rsid w:val="002312B0"/>
    <w:rsid w:val="002361FA"/>
    <w:rsid w:val="00263B92"/>
    <w:rsid w:val="0026628D"/>
    <w:rsid w:val="002673E8"/>
    <w:rsid w:val="00272E4F"/>
    <w:rsid w:val="00276448"/>
    <w:rsid w:val="002776C2"/>
    <w:rsid w:val="002869EF"/>
    <w:rsid w:val="0029093A"/>
    <w:rsid w:val="00297DAA"/>
    <w:rsid w:val="002A19CD"/>
    <w:rsid w:val="002B12D9"/>
    <w:rsid w:val="002C652E"/>
    <w:rsid w:val="002D4A1E"/>
    <w:rsid w:val="002D7E48"/>
    <w:rsid w:val="00305D83"/>
    <w:rsid w:val="00356AD1"/>
    <w:rsid w:val="00356ECA"/>
    <w:rsid w:val="0037217A"/>
    <w:rsid w:val="00384767"/>
    <w:rsid w:val="0038685F"/>
    <w:rsid w:val="003A4FE9"/>
    <w:rsid w:val="003B4096"/>
    <w:rsid w:val="003B7E9A"/>
    <w:rsid w:val="003F6D05"/>
    <w:rsid w:val="00403B7C"/>
    <w:rsid w:val="00415D40"/>
    <w:rsid w:val="00444295"/>
    <w:rsid w:val="00454BA6"/>
    <w:rsid w:val="00465DC8"/>
    <w:rsid w:val="00467814"/>
    <w:rsid w:val="00496F71"/>
    <w:rsid w:val="004C011E"/>
    <w:rsid w:val="004C4CC9"/>
    <w:rsid w:val="004C5F20"/>
    <w:rsid w:val="004E1445"/>
    <w:rsid w:val="004E23C4"/>
    <w:rsid w:val="004E71AF"/>
    <w:rsid w:val="004F3B6A"/>
    <w:rsid w:val="00520CE0"/>
    <w:rsid w:val="00530A4C"/>
    <w:rsid w:val="00534204"/>
    <w:rsid w:val="005365E5"/>
    <w:rsid w:val="0054087B"/>
    <w:rsid w:val="0054734F"/>
    <w:rsid w:val="00547C04"/>
    <w:rsid w:val="0056767F"/>
    <w:rsid w:val="0057157B"/>
    <w:rsid w:val="00577977"/>
    <w:rsid w:val="005901BB"/>
    <w:rsid w:val="0059168C"/>
    <w:rsid w:val="005A6025"/>
    <w:rsid w:val="005B4F59"/>
    <w:rsid w:val="005D0693"/>
    <w:rsid w:val="005E1611"/>
    <w:rsid w:val="005F0E96"/>
    <w:rsid w:val="00600644"/>
    <w:rsid w:val="006026DB"/>
    <w:rsid w:val="0060462C"/>
    <w:rsid w:val="00616A53"/>
    <w:rsid w:val="00620A11"/>
    <w:rsid w:val="006238A4"/>
    <w:rsid w:val="006268B8"/>
    <w:rsid w:val="00627221"/>
    <w:rsid w:val="0063419F"/>
    <w:rsid w:val="00644DAF"/>
    <w:rsid w:val="006644B7"/>
    <w:rsid w:val="006B69A8"/>
    <w:rsid w:val="006C17BE"/>
    <w:rsid w:val="006C4AC9"/>
    <w:rsid w:val="006E3AF4"/>
    <w:rsid w:val="006F5C3D"/>
    <w:rsid w:val="00702E29"/>
    <w:rsid w:val="00726155"/>
    <w:rsid w:val="00726EB0"/>
    <w:rsid w:val="007501EA"/>
    <w:rsid w:val="007508FF"/>
    <w:rsid w:val="007571A6"/>
    <w:rsid w:val="00774AF4"/>
    <w:rsid w:val="00791BAB"/>
    <w:rsid w:val="007A2439"/>
    <w:rsid w:val="007A442D"/>
    <w:rsid w:val="007A607E"/>
    <w:rsid w:val="007B7B54"/>
    <w:rsid w:val="007C4D1E"/>
    <w:rsid w:val="007F16D5"/>
    <w:rsid w:val="00806CDE"/>
    <w:rsid w:val="00821940"/>
    <w:rsid w:val="00826B17"/>
    <w:rsid w:val="00831F55"/>
    <w:rsid w:val="00833DE0"/>
    <w:rsid w:val="00835CC6"/>
    <w:rsid w:val="00840FE8"/>
    <w:rsid w:val="00872F82"/>
    <w:rsid w:val="00877068"/>
    <w:rsid w:val="008B0B33"/>
    <w:rsid w:val="008D3480"/>
    <w:rsid w:val="008D6459"/>
    <w:rsid w:val="008F15C8"/>
    <w:rsid w:val="00937696"/>
    <w:rsid w:val="00953B50"/>
    <w:rsid w:val="00961A67"/>
    <w:rsid w:val="00966C3B"/>
    <w:rsid w:val="009706BC"/>
    <w:rsid w:val="00994B91"/>
    <w:rsid w:val="009A04FF"/>
    <w:rsid w:val="009B4D16"/>
    <w:rsid w:val="009D27C0"/>
    <w:rsid w:val="009D3558"/>
    <w:rsid w:val="009E2BD7"/>
    <w:rsid w:val="009F0E01"/>
    <w:rsid w:val="00A018E4"/>
    <w:rsid w:val="00A04278"/>
    <w:rsid w:val="00A122E3"/>
    <w:rsid w:val="00A242F7"/>
    <w:rsid w:val="00A4045F"/>
    <w:rsid w:val="00A42E8F"/>
    <w:rsid w:val="00A65BE6"/>
    <w:rsid w:val="00A73797"/>
    <w:rsid w:val="00A75524"/>
    <w:rsid w:val="00A77170"/>
    <w:rsid w:val="00AB525E"/>
    <w:rsid w:val="00AC05DF"/>
    <w:rsid w:val="00AD207E"/>
    <w:rsid w:val="00AE3DE3"/>
    <w:rsid w:val="00AF290E"/>
    <w:rsid w:val="00AF5745"/>
    <w:rsid w:val="00B0440B"/>
    <w:rsid w:val="00B123F6"/>
    <w:rsid w:val="00B307DF"/>
    <w:rsid w:val="00B423B6"/>
    <w:rsid w:val="00B63F2B"/>
    <w:rsid w:val="00B66FAD"/>
    <w:rsid w:val="00B7294D"/>
    <w:rsid w:val="00B76B53"/>
    <w:rsid w:val="00B96CA8"/>
    <w:rsid w:val="00BA6984"/>
    <w:rsid w:val="00BC072F"/>
    <w:rsid w:val="00BD461A"/>
    <w:rsid w:val="00BE67BD"/>
    <w:rsid w:val="00C0634D"/>
    <w:rsid w:val="00C14958"/>
    <w:rsid w:val="00C3119B"/>
    <w:rsid w:val="00C41DA7"/>
    <w:rsid w:val="00C43982"/>
    <w:rsid w:val="00C4429E"/>
    <w:rsid w:val="00C47212"/>
    <w:rsid w:val="00C5776A"/>
    <w:rsid w:val="00C84EF5"/>
    <w:rsid w:val="00CB389E"/>
    <w:rsid w:val="00CD42EF"/>
    <w:rsid w:val="00CD5EC9"/>
    <w:rsid w:val="00CF7345"/>
    <w:rsid w:val="00D07BD6"/>
    <w:rsid w:val="00D108D1"/>
    <w:rsid w:val="00D10F80"/>
    <w:rsid w:val="00D17635"/>
    <w:rsid w:val="00D41D7A"/>
    <w:rsid w:val="00D50356"/>
    <w:rsid w:val="00D72076"/>
    <w:rsid w:val="00D9638E"/>
    <w:rsid w:val="00DA2BBE"/>
    <w:rsid w:val="00DB482A"/>
    <w:rsid w:val="00DB4B7A"/>
    <w:rsid w:val="00DB53B5"/>
    <w:rsid w:val="00DF5D75"/>
    <w:rsid w:val="00E11F8B"/>
    <w:rsid w:val="00E13719"/>
    <w:rsid w:val="00E856A9"/>
    <w:rsid w:val="00E95D94"/>
    <w:rsid w:val="00EB6A00"/>
    <w:rsid w:val="00EC0B5E"/>
    <w:rsid w:val="00ED3514"/>
    <w:rsid w:val="00ED35A6"/>
    <w:rsid w:val="00EE1339"/>
    <w:rsid w:val="00EF63C4"/>
    <w:rsid w:val="00F04A12"/>
    <w:rsid w:val="00F22622"/>
    <w:rsid w:val="00F3201A"/>
    <w:rsid w:val="00F53B08"/>
    <w:rsid w:val="00F774CD"/>
    <w:rsid w:val="00F83A62"/>
    <w:rsid w:val="00F875B4"/>
    <w:rsid w:val="00FA3927"/>
    <w:rsid w:val="00FB4298"/>
    <w:rsid w:val="00FC1DF4"/>
    <w:rsid w:val="00FC4F26"/>
    <w:rsid w:val="00FD7A1C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4F71-7B9C-4620-BC18-3CCD7B1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67F"/>
  </w:style>
  <w:style w:type="paragraph" w:styleId="a5">
    <w:name w:val="footer"/>
    <w:basedOn w:val="a"/>
    <w:link w:val="a6"/>
    <w:uiPriority w:val="99"/>
    <w:unhideWhenUsed/>
    <w:rsid w:val="0056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67F"/>
  </w:style>
  <w:style w:type="paragraph" w:styleId="a7">
    <w:name w:val="List Paragraph"/>
    <w:basedOn w:val="a"/>
    <w:uiPriority w:val="34"/>
    <w:qFormat/>
    <w:rsid w:val="008D64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9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2019-12-14T05:22:00Z</cp:lastPrinted>
  <dcterms:created xsi:type="dcterms:W3CDTF">2019-11-26T13:27:00Z</dcterms:created>
  <dcterms:modified xsi:type="dcterms:W3CDTF">2019-12-14T08:52:00Z</dcterms:modified>
</cp:coreProperties>
</file>